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60AC5" w14:textId="77777777" w:rsidR="00027FB3" w:rsidRPr="005A3386" w:rsidRDefault="00027FB3" w:rsidP="00027FB3">
      <w:pPr>
        <w:spacing w:after="0" w:line="240" w:lineRule="auto"/>
        <w:rPr>
          <w:rFonts w:ascii="Times New Roman" w:hAnsi="Times New Roman" w:cs="Times New Roman"/>
          <w:sz w:val="24"/>
          <w:szCs w:val="24"/>
        </w:rPr>
      </w:pPr>
      <w:r w:rsidRPr="005A3386">
        <w:rPr>
          <w:rFonts w:ascii="Times New Roman" w:hAnsi="Times New Roman" w:cs="Times New Roman"/>
          <w:noProof/>
          <w:sz w:val="24"/>
          <w:szCs w:val="24"/>
        </w:rPr>
        <w:drawing>
          <wp:inline distT="0" distB="0" distL="0" distR="0" wp14:anchorId="79E8441D" wp14:editId="5E8A1221">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877E40A" w14:textId="77777777" w:rsidR="00027FB3" w:rsidRDefault="00027FB3" w:rsidP="00027FB3">
      <w:pPr>
        <w:spacing w:after="0" w:line="240" w:lineRule="auto"/>
        <w:rPr>
          <w:rFonts w:ascii="Times New Roman" w:hAnsi="Times New Roman" w:cs="Times New Roman"/>
          <w:sz w:val="24"/>
          <w:szCs w:val="24"/>
        </w:rPr>
      </w:pPr>
    </w:p>
    <w:p w14:paraId="7A73F726" w14:textId="77777777" w:rsidR="00027FB3" w:rsidRPr="005A3386" w:rsidRDefault="00027FB3" w:rsidP="00027FB3">
      <w:pPr>
        <w:spacing w:after="0" w:line="240" w:lineRule="auto"/>
        <w:rPr>
          <w:rFonts w:ascii="Times New Roman" w:hAnsi="Times New Roman" w:cs="Times New Roman"/>
          <w:sz w:val="24"/>
          <w:szCs w:val="24"/>
        </w:rPr>
      </w:pPr>
    </w:p>
    <w:p w14:paraId="4DDD6162" w14:textId="77777777" w:rsidR="00027FB3" w:rsidRDefault="00027FB3" w:rsidP="00027FB3">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Pr>
          <w:rFonts w:ascii="Times New Roman" w:hAnsi="Times New Roman" w:cs="Times New Roman"/>
          <w:sz w:val="24"/>
          <w:szCs w:val="24"/>
        </w:rPr>
        <w:t>15 March 2021</w:t>
      </w:r>
    </w:p>
    <w:p w14:paraId="40EDCF95" w14:textId="77777777" w:rsidR="00027FB3" w:rsidRPr="005A3386" w:rsidRDefault="00027FB3" w:rsidP="00027FB3">
      <w:pPr>
        <w:spacing w:after="0" w:line="240" w:lineRule="auto"/>
        <w:rPr>
          <w:rFonts w:ascii="Times New Roman" w:hAnsi="Times New Roman" w:cs="Times New Roman"/>
          <w:sz w:val="24"/>
          <w:szCs w:val="24"/>
        </w:rPr>
      </w:pPr>
    </w:p>
    <w:p w14:paraId="7E415EF1" w14:textId="77777777" w:rsidR="00027FB3" w:rsidRDefault="00027FB3" w:rsidP="00027FB3">
      <w:pPr>
        <w:spacing w:after="0" w:line="240" w:lineRule="auto"/>
        <w:rPr>
          <w:rFonts w:ascii="Times New Roman" w:hAnsi="Times New Roman" w:cs="Times New Roman"/>
          <w:sz w:val="24"/>
          <w:szCs w:val="24"/>
        </w:rPr>
      </w:pPr>
      <w:r>
        <w:rPr>
          <w:noProof/>
        </w:rPr>
        <w:drawing>
          <wp:inline distT="0" distB="0" distL="0" distR="0" wp14:anchorId="71E67718" wp14:editId="3173BE45">
            <wp:extent cx="5731510" cy="378161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141" cy="3787969"/>
                    </a:xfrm>
                    <a:prstGeom prst="rect">
                      <a:avLst/>
                    </a:prstGeom>
                    <a:noFill/>
                    <a:ln>
                      <a:noFill/>
                    </a:ln>
                  </pic:spPr>
                </pic:pic>
              </a:graphicData>
            </a:graphic>
          </wp:inline>
        </w:drawing>
      </w:r>
    </w:p>
    <w:p w14:paraId="2CE43F42" w14:textId="77777777" w:rsidR="00027FB3" w:rsidRDefault="00027FB3" w:rsidP="00027FB3">
      <w:pPr>
        <w:spacing w:after="0" w:line="240" w:lineRule="auto"/>
        <w:rPr>
          <w:rFonts w:ascii="Times New Roman" w:hAnsi="Times New Roman" w:cs="Times New Roman"/>
          <w:sz w:val="24"/>
          <w:szCs w:val="24"/>
        </w:rPr>
      </w:pPr>
    </w:p>
    <w:p w14:paraId="4B5B9C9F" w14:textId="77777777" w:rsidR="00027FB3" w:rsidRDefault="00027FB3" w:rsidP="00027FB3">
      <w:pPr>
        <w:spacing w:after="0" w:line="240" w:lineRule="auto"/>
        <w:rPr>
          <w:rFonts w:ascii="Times New Roman" w:hAnsi="Times New Roman" w:cs="Times New Roman"/>
          <w:sz w:val="24"/>
          <w:szCs w:val="24"/>
        </w:rPr>
      </w:pPr>
      <w:r w:rsidRPr="007366D8">
        <w:rPr>
          <w:rFonts w:ascii="Times New Roman" w:hAnsi="Times New Roman" w:cs="Times New Roman"/>
          <w:b/>
          <w:bCs/>
          <w:sz w:val="24"/>
          <w:szCs w:val="24"/>
        </w:rPr>
        <w:t>Exciting opportunity:</w:t>
      </w:r>
      <w:r>
        <w:rPr>
          <w:rFonts w:ascii="Times New Roman" w:hAnsi="Times New Roman" w:cs="Times New Roman"/>
          <w:sz w:val="24"/>
          <w:szCs w:val="24"/>
        </w:rPr>
        <w:t xml:space="preserve"> Ross Paterson leads the new Mercedes-Benz Special Trucks team </w:t>
      </w:r>
    </w:p>
    <w:p w14:paraId="14944AD8" w14:textId="77777777" w:rsidR="00027FB3" w:rsidRDefault="00027FB3" w:rsidP="00027FB3">
      <w:pPr>
        <w:spacing w:after="0" w:line="240" w:lineRule="auto"/>
        <w:rPr>
          <w:rFonts w:ascii="Times New Roman" w:hAnsi="Times New Roman" w:cs="Times New Roman"/>
          <w:sz w:val="24"/>
          <w:szCs w:val="24"/>
        </w:rPr>
      </w:pPr>
    </w:p>
    <w:p w14:paraId="1807F419" w14:textId="77777777" w:rsidR="00027FB3" w:rsidRDefault="00027FB3" w:rsidP="00027FB3">
      <w:pPr>
        <w:spacing w:after="0" w:line="240" w:lineRule="auto"/>
        <w:rPr>
          <w:rFonts w:ascii="Times New Roman" w:hAnsi="Times New Roman" w:cs="Times New Roman"/>
          <w:sz w:val="24"/>
          <w:szCs w:val="24"/>
        </w:rPr>
      </w:pPr>
    </w:p>
    <w:p w14:paraId="042C1C55" w14:textId="77777777" w:rsidR="00027FB3" w:rsidRDefault="00027FB3" w:rsidP="00027FB3">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Econic customers stand to benefit as Mercedes-Benz broadens the scope of its Special Trucks operation  </w:t>
      </w:r>
    </w:p>
    <w:p w14:paraId="2B4793AA" w14:textId="77777777" w:rsidR="00027FB3" w:rsidRPr="00747209" w:rsidRDefault="00027FB3" w:rsidP="00027FB3">
      <w:pPr>
        <w:spacing w:after="0" w:line="240" w:lineRule="auto"/>
        <w:rPr>
          <w:rFonts w:ascii="Times New Roman" w:hAnsi="Times New Roman" w:cs="Times New Roman"/>
          <w:sz w:val="28"/>
          <w:szCs w:val="28"/>
        </w:rPr>
      </w:pPr>
    </w:p>
    <w:p w14:paraId="73F8AFBB"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Customers for Mercedes-Benz Econic truck models can look forward to more sharply focused sales support from the manufacturer following a strategic reorganisation at its head office.</w:t>
      </w:r>
    </w:p>
    <w:p w14:paraId="267A8402" w14:textId="77777777" w:rsidR="00027FB3" w:rsidRDefault="00027FB3" w:rsidP="00027FB3">
      <w:pPr>
        <w:spacing w:after="0" w:line="240" w:lineRule="auto"/>
        <w:rPr>
          <w:rFonts w:ascii="Times New Roman" w:hAnsi="Times New Roman" w:cs="Times New Roman"/>
          <w:sz w:val="24"/>
          <w:szCs w:val="24"/>
        </w:rPr>
      </w:pPr>
    </w:p>
    <w:p w14:paraId="452709EE"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Whereas fleet sales of the Econic were previously part of the remit of Mercedes-Benz Trucks UK’s Key Account Management department, responsibility for the product has now been transferred to an expanded Special Trucks team.</w:t>
      </w:r>
    </w:p>
    <w:p w14:paraId="05B4DB10" w14:textId="77777777" w:rsidR="00027FB3" w:rsidRDefault="00027FB3" w:rsidP="00027FB3">
      <w:pPr>
        <w:spacing w:after="0" w:line="240" w:lineRule="auto"/>
        <w:rPr>
          <w:rFonts w:ascii="Times New Roman" w:hAnsi="Times New Roman" w:cs="Times New Roman"/>
          <w:sz w:val="24"/>
          <w:szCs w:val="24"/>
        </w:rPr>
      </w:pPr>
    </w:p>
    <w:p w14:paraId="0644A200"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The new arrangement mirrors the situation in Germany and better reflects the technical expertise of the team dedicated to providing consultative support to Dealers and operators of the low-entry chassis, which continues to attract new converts due not least to its market-leading safety features.</w:t>
      </w:r>
    </w:p>
    <w:p w14:paraId="12077B6C" w14:textId="77777777" w:rsidR="00027FB3" w:rsidRDefault="00027FB3" w:rsidP="00027FB3">
      <w:pPr>
        <w:spacing w:after="0" w:line="240" w:lineRule="auto"/>
        <w:rPr>
          <w:rFonts w:ascii="Times New Roman" w:hAnsi="Times New Roman" w:cs="Times New Roman"/>
          <w:sz w:val="24"/>
          <w:szCs w:val="24"/>
        </w:rPr>
      </w:pPr>
    </w:p>
    <w:p w14:paraId="44169229"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Simultaneously, a high-level ‘job swap’ has seen former Head of Product &amp; Marketing Ross Paterson take up the position of Head of Special Trucks, while Katie Purcell has moved in the opposite direction.</w:t>
      </w:r>
    </w:p>
    <w:p w14:paraId="30F20404" w14:textId="77777777" w:rsidR="00027FB3" w:rsidRDefault="00027FB3" w:rsidP="00027FB3">
      <w:pPr>
        <w:spacing w:after="0" w:line="240" w:lineRule="auto"/>
        <w:rPr>
          <w:rFonts w:ascii="Times New Roman" w:hAnsi="Times New Roman" w:cs="Times New Roman"/>
          <w:sz w:val="24"/>
          <w:szCs w:val="24"/>
        </w:rPr>
      </w:pPr>
    </w:p>
    <w:p w14:paraId="4F90CE1E"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Special Trucks continues to manage customer and Dealer relationships relating to Unimog variants – for operators of the uniquely capable 4x4 Mercedes-Benz chassis, it is very much ‘business as usual’. </w:t>
      </w:r>
    </w:p>
    <w:p w14:paraId="01402560" w14:textId="77777777" w:rsidR="00027FB3" w:rsidRDefault="00027FB3" w:rsidP="00027FB3">
      <w:pPr>
        <w:spacing w:after="0" w:line="240" w:lineRule="auto"/>
        <w:rPr>
          <w:rFonts w:ascii="Times New Roman" w:hAnsi="Times New Roman" w:cs="Times New Roman"/>
          <w:sz w:val="24"/>
          <w:szCs w:val="24"/>
        </w:rPr>
      </w:pPr>
    </w:p>
    <w:p w14:paraId="14E68A80"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However, in another new development, Special Trucks will also be spearheading the introduction to the UK market of fully electric Mercedes-Benz truck models that produce zero tailpipe emissions.</w:t>
      </w:r>
    </w:p>
    <w:p w14:paraId="6B5C13EF" w14:textId="77777777" w:rsidR="00027FB3" w:rsidRDefault="00027FB3" w:rsidP="00027FB3">
      <w:pPr>
        <w:spacing w:after="0" w:line="240" w:lineRule="auto"/>
        <w:rPr>
          <w:rFonts w:ascii="Times New Roman" w:hAnsi="Times New Roman" w:cs="Times New Roman"/>
          <w:sz w:val="24"/>
          <w:szCs w:val="24"/>
        </w:rPr>
      </w:pPr>
    </w:p>
    <w:p w14:paraId="4675AF72"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Waste collection typically entails low overall mileages but relatively high diesel consumption due to the stop-start nature of the work and the energy-intensive body. This sector is therefore expected to be one of the first for which electric vehicles become the norm.</w:t>
      </w:r>
    </w:p>
    <w:p w14:paraId="2BD89523" w14:textId="77777777" w:rsidR="00027FB3" w:rsidRDefault="00027FB3" w:rsidP="00027FB3">
      <w:pPr>
        <w:spacing w:after="0" w:line="240" w:lineRule="auto"/>
        <w:rPr>
          <w:rFonts w:ascii="Times New Roman" w:hAnsi="Times New Roman" w:cs="Times New Roman"/>
          <w:sz w:val="24"/>
          <w:szCs w:val="24"/>
        </w:rPr>
      </w:pPr>
    </w:p>
    <w:p w14:paraId="2EDE28B2"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Mercedes-Benz Trucks’ Municipal Sales &amp; Special Application Managers Philip Chance, Ian Bryan and Phil Oakey are now working alongside Dealers to provide consultative support for customers selecting all variants of the Econic. </w:t>
      </w:r>
    </w:p>
    <w:p w14:paraId="1BCC0B5C" w14:textId="77777777" w:rsidR="00027FB3" w:rsidRDefault="00027FB3" w:rsidP="00027FB3">
      <w:pPr>
        <w:spacing w:after="0" w:line="240" w:lineRule="auto"/>
        <w:rPr>
          <w:rFonts w:ascii="Times New Roman" w:hAnsi="Times New Roman" w:cs="Times New Roman"/>
          <w:sz w:val="24"/>
          <w:szCs w:val="24"/>
        </w:rPr>
      </w:pPr>
    </w:p>
    <w:p w14:paraId="7DDC81F7"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A byword for ‘five star’ excellence when it comes to Direct Vision, the Econic is also now fitted as standard with the latest Active Brake Assist 5 emergency braking technology, which incorporates enhanced pedestrian recognition and automatic response capability, as well as an Electronic Parking Brake.</w:t>
      </w:r>
    </w:p>
    <w:p w14:paraId="0F72CDC1" w14:textId="77777777" w:rsidR="00027FB3" w:rsidRDefault="00027FB3" w:rsidP="00027FB3">
      <w:pPr>
        <w:spacing w:after="0" w:line="240" w:lineRule="auto"/>
        <w:rPr>
          <w:rFonts w:ascii="Times New Roman" w:hAnsi="Times New Roman" w:cs="Times New Roman"/>
          <w:sz w:val="24"/>
          <w:szCs w:val="24"/>
        </w:rPr>
      </w:pPr>
    </w:p>
    <w:p w14:paraId="424C23AE"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Ross Paterson commented: “The decision to bring Econic under the Special Trucks ‘umbrella’ will help us to give this important vehicle the heightened sales focus it deserves. </w:t>
      </w:r>
    </w:p>
    <w:p w14:paraId="7E019762" w14:textId="77777777" w:rsidR="00027FB3" w:rsidRDefault="00027FB3" w:rsidP="00027FB3">
      <w:pPr>
        <w:spacing w:after="0" w:line="240" w:lineRule="auto"/>
        <w:rPr>
          <w:rFonts w:ascii="Times New Roman" w:hAnsi="Times New Roman" w:cs="Times New Roman"/>
          <w:sz w:val="24"/>
          <w:szCs w:val="24"/>
        </w:rPr>
      </w:pPr>
    </w:p>
    <w:p w14:paraId="1E198E41"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“Our Municipal Sales &amp; Special Application Managers are more technically orientated than the average truck sales specialist. Given the nature of the product, and the fact that the bodywork with which these chassis are fitted typically represents a very substantial capital investment, this is entirely appropriate. It’s imperative we offer the sales support that customers and our Dealers can rely on to ensure vehicles are 100% suited to their requirements.”</w:t>
      </w:r>
    </w:p>
    <w:p w14:paraId="55730CA2" w14:textId="77777777" w:rsidR="00027FB3" w:rsidRDefault="00027FB3" w:rsidP="00027FB3">
      <w:pPr>
        <w:spacing w:after="0" w:line="240" w:lineRule="auto"/>
        <w:rPr>
          <w:rFonts w:ascii="Times New Roman" w:hAnsi="Times New Roman" w:cs="Times New Roman"/>
          <w:sz w:val="24"/>
          <w:szCs w:val="24"/>
        </w:rPr>
      </w:pPr>
    </w:p>
    <w:p w14:paraId="39B88575"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Ross began his career as a 16-year-old apprentice technician with the former Mercedes-Benz truck and van franchisee in Northampton. Over the next nine years he rose to become workshop foreman before leaving in 1997 to join Mercedes-Benz in a technical support role. </w:t>
      </w:r>
    </w:p>
    <w:p w14:paraId="76E4B4D7" w14:textId="77777777" w:rsidR="00027FB3" w:rsidRDefault="00027FB3" w:rsidP="00027FB3">
      <w:pPr>
        <w:spacing w:after="0" w:line="240" w:lineRule="auto"/>
        <w:rPr>
          <w:rFonts w:ascii="Times New Roman" w:hAnsi="Times New Roman" w:cs="Times New Roman"/>
          <w:sz w:val="24"/>
          <w:szCs w:val="24"/>
        </w:rPr>
      </w:pPr>
    </w:p>
    <w:p w14:paraId="3EFA860E"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Stints as a key account manager in aftersales and then sales followed, before he became Head of Product &amp; Marketing in 2017. Of his latest position Ross said: “This is a very exciting </w:t>
      </w:r>
      <w:r>
        <w:rPr>
          <w:rFonts w:ascii="Times New Roman" w:hAnsi="Times New Roman" w:cs="Times New Roman"/>
          <w:sz w:val="24"/>
          <w:szCs w:val="24"/>
        </w:rPr>
        <w:lastRenderedPageBreak/>
        <w:t>time to be pulling together some of the expertise that exists within our business, refocusing and re-engaging to ensure that we’re making maximum use of the know-how and compatibilities within the team.</w:t>
      </w:r>
    </w:p>
    <w:p w14:paraId="2BF59AEF" w14:textId="77777777" w:rsidR="00027FB3" w:rsidRDefault="00027FB3" w:rsidP="00027FB3">
      <w:pPr>
        <w:spacing w:after="0" w:line="240" w:lineRule="auto"/>
        <w:rPr>
          <w:rFonts w:ascii="Times New Roman" w:hAnsi="Times New Roman" w:cs="Times New Roman"/>
          <w:sz w:val="24"/>
          <w:szCs w:val="24"/>
        </w:rPr>
      </w:pPr>
    </w:p>
    <w:p w14:paraId="0845801F"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sz w:val="24"/>
          <w:szCs w:val="24"/>
        </w:rPr>
        <w:t>“There are huge opportunities to grow our sales of specialised trucks, both now and in the not-too-distant future, as our electric Mercedes-Benz offering starts to come through. Special Trucks is what we’re called, because special is what they are, and that’s a huge source of pride to me and my colleagues.”</w:t>
      </w:r>
    </w:p>
    <w:p w14:paraId="6D50C8B3" w14:textId="77777777" w:rsidR="00027FB3" w:rsidRDefault="00027FB3" w:rsidP="00027FB3">
      <w:pPr>
        <w:spacing w:after="0" w:line="240" w:lineRule="auto"/>
        <w:rPr>
          <w:rFonts w:ascii="Times New Roman" w:hAnsi="Times New Roman" w:cs="Times New Roman"/>
          <w:sz w:val="24"/>
          <w:szCs w:val="24"/>
        </w:rPr>
      </w:pPr>
    </w:p>
    <w:p w14:paraId="4F307802" w14:textId="77777777" w:rsidR="00027FB3" w:rsidRDefault="00027FB3" w:rsidP="00027FB3">
      <w:pPr>
        <w:spacing w:after="0" w:line="240" w:lineRule="auto"/>
        <w:rPr>
          <w:rFonts w:ascii="Times New Roman" w:hAnsi="Times New Roman" w:cs="Times New Roman"/>
          <w:sz w:val="24"/>
          <w:szCs w:val="24"/>
        </w:rPr>
      </w:pPr>
    </w:p>
    <w:p w14:paraId="1178BDAB" w14:textId="77777777" w:rsidR="00027FB3" w:rsidRDefault="00027FB3" w:rsidP="00027FB3">
      <w:pPr>
        <w:spacing w:after="0" w:line="240" w:lineRule="auto"/>
        <w:rPr>
          <w:rFonts w:ascii="Times New Roman" w:hAnsi="Times New Roman" w:cs="Times New Roman"/>
          <w:sz w:val="24"/>
          <w:szCs w:val="24"/>
        </w:rPr>
      </w:pPr>
      <w:r>
        <w:rPr>
          <w:noProof/>
        </w:rPr>
        <w:drawing>
          <wp:inline distT="0" distB="0" distL="0" distR="0" wp14:anchorId="40571BEE" wp14:editId="68D76282">
            <wp:extent cx="5743129" cy="3835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8605" cy="3839057"/>
                    </a:xfrm>
                    <a:prstGeom prst="rect">
                      <a:avLst/>
                    </a:prstGeom>
                    <a:noFill/>
                    <a:ln>
                      <a:noFill/>
                    </a:ln>
                  </pic:spPr>
                </pic:pic>
              </a:graphicData>
            </a:graphic>
          </wp:inline>
        </w:drawing>
      </w:r>
    </w:p>
    <w:p w14:paraId="601113E6" w14:textId="77777777" w:rsidR="00027FB3" w:rsidRDefault="00027FB3" w:rsidP="00027FB3">
      <w:pPr>
        <w:spacing w:after="0" w:line="240" w:lineRule="auto"/>
        <w:rPr>
          <w:rFonts w:ascii="Times New Roman" w:hAnsi="Times New Roman" w:cs="Times New Roman"/>
          <w:sz w:val="24"/>
          <w:szCs w:val="24"/>
        </w:rPr>
      </w:pPr>
    </w:p>
    <w:p w14:paraId="0A35430A" w14:textId="77777777" w:rsidR="00027FB3" w:rsidRDefault="00027FB3" w:rsidP="00027FB3">
      <w:pPr>
        <w:spacing w:after="0" w:line="240" w:lineRule="auto"/>
        <w:rPr>
          <w:rFonts w:ascii="Times New Roman" w:hAnsi="Times New Roman" w:cs="Times New Roman"/>
          <w:sz w:val="24"/>
          <w:szCs w:val="24"/>
        </w:rPr>
      </w:pPr>
      <w:r w:rsidRPr="0018551E">
        <w:rPr>
          <w:rFonts w:ascii="Times New Roman" w:hAnsi="Times New Roman" w:cs="Times New Roman"/>
          <w:b/>
          <w:bCs/>
          <w:sz w:val="24"/>
          <w:szCs w:val="24"/>
        </w:rPr>
        <w:t>Going for growth:</w:t>
      </w:r>
      <w:r>
        <w:rPr>
          <w:rFonts w:ascii="Times New Roman" w:hAnsi="Times New Roman" w:cs="Times New Roman"/>
          <w:sz w:val="24"/>
          <w:szCs w:val="24"/>
        </w:rPr>
        <w:t xml:space="preserve"> The Econic is already the low-entry chassis of choice for many municipal and other operators, but Ross Paterson believes there remain huge opportunities to convert new customers to diesel-engined versions before mainstream adoption of their electric successors</w:t>
      </w:r>
    </w:p>
    <w:p w14:paraId="38597A00" w14:textId="77777777" w:rsidR="00027FB3" w:rsidRDefault="00027FB3" w:rsidP="00027FB3">
      <w:pPr>
        <w:spacing w:after="0" w:line="240" w:lineRule="auto"/>
        <w:rPr>
          <w:rFonts w:ascii="Times New Roman" w:hAnsi="Times New Roman" w:cs="Times New Roman"/>
          <w:sz w:val="24"/>
          <w:szCs w:val="24"/>
        </w:rPr>
      </w:pPr>
    </w:p>
    <w:p w14:paraId="5BAA21A6" w14:textId="77777777" w:rsidR="00027FB3" w:rsidRDefault="00027FB3" w:rsidP="00027FB3">
      <w:pPr>
        <w:spacing w:after="0" w:line="240" w:lineRule="auto"/>
        <w:rPr>
          <w:rFonts w:ascii="Times New Roman" w:hAnsi="Times New Roman" w:cs="Times New Roman"/>
          <w:sz w:val="24"/>
          <w:szCs w:val="24"/>
        </w:rPr>
      </w:pPr>
      <w:r>
        <w:rPr>
          <w:noProof/>
        </w:rPr>
        <w:lastRenderedPageBreak/>
        <w:drawing>
          <wp:inline distT="0" distB="0" distL="0" distR="0" wp14:anchorId="29EB0865" wp14:editId="38ADC523">
            <wp:extent cx="5719880" cy="3905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8682" cy="3911259"/>
                    </a:xfrm>
                    <a:prstGeom prst="rect">
                      <a:avLst/>
                    </a:prstGeom>
                    <a:noFill/>
                    <a:ln>
                      <a:noFill/>
                    </a:ln>
                  </pic:spPr>
                </pic:pic>
              </a:graphicData>
            </a:graphic>
          </wp:inline>
        </w:drawing>
      </w:r>
    </w:p>
    <w:p w14:paraId="28D9BA5E" w14:textId="77777777" w:rsidR="00027FB3" w:rsidRDefault="00027FB3" w:rsidP="00027FB3">
      <w:pPr>
        <w:spacing w:after="0" w:line="240" w:lineRule="auto"/>
        <w:rPr>
          <w:rFonts w:ascii="Times New Roman" w:hAnsi="Times New Roman" w:cs="Times New Roman"/>
          <w:sz w:val="24"/>
          <w:szCs w:val="24"/>
        </w:rPr>
      </w:pPr>
    </w:p>
    <w:p w14:paraId="43CF728D" w14:textId="77777777" w:rsidR="00027FB3" w:rsidRDefault="00027FB3" w:rsidP="00027FB3">
      <w:pPr>
        <w:spacing w:after="0" w:line="240" w:lineRule="auto"/>
        <w:rPr>
          <w:rFonts w:ascii="Times New Roman" w:hAnsi="Times New Roman" w:cs="Times New Roman"/>
          <w:sz w:val="24"/>
          <w:szCs w:val="24"/>
        </w:rPr>
      </w:pPr>
      <w:r>
        <w:rPr>
          <w:rFonts w:ascii="Times New Roman" w:hAnsi="Times New Roman" w:cs="Times New Roman"/>
          <w:b/>
          <w:bCs/>
          <w:sz w:val="24"/>
          <w:szCs w:val="24"/>
        </w:rPr>
        <w:t>Gaining traction</w:t>
      </w:r>
      <w:r w:rsidRPr="005329A3">
        <w:rPr>
          <w:rFonts w:ascii="Times New Roman" w:hAnsi="Times New Roman" w:cs="Times New Roman"/>
          <w:b/>
          <w:bCs/>
          <w:sz w:val="24"/>
          <w:szCs w:val="24"/>
        </w:rPr>
        <w:t>:</w:t>
      </w:r>
      <w:r>
        <w:rPr>
          <w:rFonts w:ascii="Times New Roman" w:hAnsi="Times New Roman" w:cs="Times New Roman"/>
          <w:sz w:val="24"/>
          <w:szCs w:val="24"/>
        </w:rPr>
        <w:t xml:space="preserve"> As Head of Special Trucks Ross Paterson is also responsible for sales and support through the Dealer network of the Mercedes-Benz Unimog, an all-terrain vehicle with an unrivalled range of abilities </w:t>
      </w:r>
    </w:p>
    <w:p w14:paraId="086A733A" w14:textId="77777777" w:rsidR="00027FB3" w:rsidRPr="00747209" w:rsidRDefault="00027FB3" w:rsidP="00027FB3">
      <w:pPr>
        <w:spacing w:after="0" w:line="240" w:lineRule="auto"/>
        <w:rPr>
          <w:rFonts w:ascii="Times New Roman" w:hAnsi="Times New Roman" w:cs="Times New Roman"/>
          <w:sz w:val="24"/>
          <w:szCs w:val="24"/>
        </w:rPr>
      </w:pPr>
    </w:p>
    <w:p w14:paraId="76D3300A" w14:textId="77777777" w:rsidR="00027FB3" w:rsidRDefault="00027FB3" w:rsidP="00027FB3">
      <w:pPr>
        <w:spacing w:after="0" w:line="240" w:lineRule="auto"/>
        <w:rPr>
          <w:rFonts w:ascii="Times New Roman" w:hAnsi="Times New Roman"/>
          <w:sz w:val="24"/>
          <w:szCs w:val="24"/>
        </w:rPr>
      </w:pPr>
    </w:p>
    <w:p w14:paraId="1EE6E3C6" w14:textId="77777777" w:rsidR="00027FB3" w:rsidRDefault="00027FB3" w:rsidP="00027FB3">
      <w:pPr>
        <w:spacing w:after="0" w:line="240" w:lineRule="auto"/>
        <w:rPr>
          <w:rFonts w:ascii="Arial" w:hAnsi="Arial" w:cs="Arial"/>
          <w:b/>
          <w:bCs/>
        </w:rPr>
      </w:pPr>
    </w:p>
    <w:p w14:paraId="1ABCEB63" w14:textId="77777777" w:rsidR="00027FB3" w:rsidRPr="00434A2A" w:rsidRDefault="00027FB3" w:rsidP="00027FB3">
      <w:pPr>
        <w:spacing w:after="0" w:line="240" w:lineRule="auto"/>
        <w:rPr>
          <w:rFonts w:ascii="Arial" w:hAnsi="Arial" w:cs="Arial"/>
          <w:b/>
          <w:bCs/>
        </w:rPr>
      </w:pPr>
    </w:p>
    <w:p w14:paraId="5C9F013E" w14:textId="77777777" w:rsidR="00027FB3" w:rsidRPr="00434A2A" w:rsidRDefault="00027FB3" w:rsidP="00027FB3">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5AFF7DEA" w14:textId="77777777" w:rsidR="00027FB3" w:rsidRDefault="00027FB3" w:rsidP="00027FB3">
      <w:pPr>
        <w:spacing w:after="0" w:line="240" w:lineRule="auto"/>
        <w:rPr>
          <w:rFonts w:ascii="Arial" w:hAnsi="Arial" w:cs="Arial"/>
        </w:rPr>
      </w:pPr>
    </w:p>
    <w:p w14:paraId="168E6469" w14:textId="77777777" w:rsidR="00027FB3" w:rsidRPr="00434A2A" w:rsidRDefault="00027FB3" w:rsidP="00027FB3">
      <w:pPr>
        <w:spacing w:after="0" w:line="240" w:lineRule="auto"/>
        <w:rPr>
          <w:rFonts w:ascii="Arial" w:hAnsi="Arial" w:cs="Arial"/>
        </w:rPr>
      </w:pPr>
      <w:r w:rsidRPr="00434A2A">
        <w:rPr>
          <w:rFonts w:ascii="Arial" w:hAnsi="Arial" w:cs="Arial"/>
        </w:rPr>
        <w:t>Jamie Fretwell at Mercedes-Benz Trucks UK Ltd</w:t>
      </w:r>
    </w:p>
    <w:p w14:paraId="6FAEC0EC" w14:textId="77777777" w:rsidR="00027FB3" w:rsidRDefault="00027FB3" w:rsidP="00027FB3">
      <w:pPr>
        <w:spacing w:after="0" w:line="240" w:lineRule="auto"/>
        <w:rPr>
          <w:rStyle w:val="Hyperlink"/>
          <w:rFonts w:ascii="Arial" w:hAnsi="Arial" w:cs="Arial"/>
        </w:rPr>
      </w:pPr>
      <w:r w:rsidRPr="00434A2A">
        <w:rPr>
          <w:rFonts w:ascii="Arial" w:hAnsi="Arial" w:cs="Arial"/>
        </w:rPr>
        <w:t xml:space="preserve">07712 519230, </w:t>
      </w:r>
      <w:hyperlink r:id="rId8" w:history="1">
        <w:r w:rsidRPr="00434A2A">
          <w:rPr>
            <w:rStyle w:val="Hyperlink"/>
            <w:rFonts w:ascii="Arial" w:hAnsi="Arial" w:cs="Arial"/>
          </w:rPr>
          <w:t>jamie.fretwell@daimler.com</w:t>
        </w:r>
      </w:hyperlink>
    </w:p>
    <w:p w14:paraId="1E2C0117" w14:textId="77777777" w:rsidR="00027FB3" w:rsidRDefault="00027FB3" w:rsidP="00027FB3">
      <w:pPr>
        <w:spacing w:after="0" w:line="240" w:lineRule="auto"/>
        <w:rPr>
          <w:rStyle w:val="Hyperlink"/>
          <w:rFonts w:ascii="Arial" w:hAnsi="Arial" w:cs="Arial"/>
        </w:rPr>
      </w:pPr>
    </w:p>
    <w:p w14:paraId="1932A3CD" w14:textId="77777777" w:rsidR="00027FB3" w:rsidRPr="006A3004" w:rsidRDefault="00027FB3" w:rsidP="00027FB3">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46C2BE26" w14:textId="77777777" w:rsidR="00027FB3" w:rsidRDefault="00027FB3" w:rsidP="00027FB3">
      <w:pPr>
        <w:spacing w:after="0" w:line="240" w:lineRule="auto"/>
        <w:rPr>
          <w:rStyle w:val="Hyperlink"/>
          <w:rFonts w:ascii="Arial" w:hAnsi="Arial" w:cs="Arial"/>
        </w:rPr>
      </w:pPr>
    </w:p>
    <w:p w14:paraId="38058701" w14:textId="77777777" w:rsidR="00027FB3" w:rsidRDefault="00027FB3" w:rsidP="00027FB3">
      <w:pPr>
        <w:spacing w:after="0" w:line="240" w:lineRule="auto"/>
        <w:rPr>
          <w:rFonts w:ascii="Arial" w:hAnsi="Arial" w:cs="Arial"/>
          <w:lang w:eastAsia="en-GB"/>
        </w:rPr>
      </w:pPr>
      <w:r>
        <w:rPr>
          <w:rFonts w:ascii="Arial" w:hAnsi="Arial" w:cs="Arial"/>
          <w:lang w:eastAsia="en-GB"/>
        </w:rPr>
        <w:t xml:space="preserve">Steve Warren or John Ripley </w:t>
      </w:r>
    </w:p>
    <w:p w14:paraId="47190AFA" w14:textId="77777777" w:rsidR="00027FB3" w:rsidRPr="00ED76A8" w:rsidRDefault="00027FB3" w:rsidP="00027FB3">
      <w:pPr>
        <w:spacing w:after="0" w:line="240" w:lineRule="auto"/>
        <w:rPr>
          <w:rFonts w:ascii="Arial" w:hAnsi="Arial" w:cs="Arial"/>
          <w:lang w:eastAsia="en-GB"/>
        </w:rPr>
      </w:pPr>
      <w:r w:rsidRPr="00ED76A8">
        <w:rPr>
          <w:rFonts w:ascii="Arial" w:hAnsi="Arial" w:cs="Arial"/>
          <w:lang w:eastAsia="en-GB"/>
        </w:rPr>
        <w:t>Impact Communications, 01926 842126</w:t>
      </w:r>
    </w:p>
    <w:p w14:paraId="26C6FBF4" w14:textId="77777777" w:rsidR="00027FB3" w:rsidRPr="00ED76A8" w:rsidRDefault="00027FB3" w:rsidP="00027FB3">
      <w:pPr>
        <w:spacing w:after="0" w:line="240" w:lineRule="auto"/>
        <w:rPr>
          <w:rFonts w:ascii="Arial" w:hAnsi="Arial" w:cs="Arial"/>
          <w:lang w:eastAsia="en-GB"/>
        </w:rPr>
      </w:pPr>
      <w:r w:rsidRPr="00ED76A8">
        <w:rPr>
          <w:rFonts w:ascii="Arial" w:hAnsi="Arial" w:cs="Arial"/>
          <w:lang w:eastAsia="en-GB"/>
        </w:rPr>
        <w:t xml:space="preserve">Steve: 07770 470251, </w:t>
      </w:r>
      <w:hyperlink r:id="rId9" w:history="1">
        <w:r w:rsidRPr="00ED76A8">
          <w:rPr>
            <w:rStyle w:val="Hyperlink"/>
            <w:rFonts w:ascii="Arial" w:hAnsi="Arial" w:cs="Arial"/>
            <w:lang w:eastAsia="en-GB"/>
          </w:rPr>
          <w:t>steve@impactcom.co.uk</w:t>
        </w:r>
      </w:hyperlink>
    </w:p>
    <w:p w14:paraId="3ABC7F08" w14:textId="77777777" w:rsidR="00027FB3" w:rsidRPr="00ED76A8" w:rsidRDefault="00027FB3" w:rsidP="00027FB3">
      <w:pPr>
        <w:spacing w:after="0" w:line="240" w:lineRule="auto"/>
        <w:rPr>
          <w:rFonts w:ascii="Arial" w:hAnsi="Arial" w:cs="Arial"/>
          <w:lang w:eastAsia="en-GB"/>
        </w:rPr>
      </w:pPr>
      <w:r w:rsidRPr="00ED76A8">
        <w:rPr>
          <w:rFonts w:ascii="Arial" w:hAnsi="Arial" w:cs="Arial"/>
          <w:lang w:eastAsia="en-GB"/>
        </w:rPr>
        <w:t xml:space="preserve">John: 07771 484595, </w:t>
      </w:r>
      <w:hyperlink r:id="rId10" w:history="1">
        <w:r w:rsidRPr="00ED76A8">
          <w:rPr>
            <w:rStyle w:val="Hyperlink"/>
            <w:rFonts w:ascii="Arial" w:hAnsi="Arial" w:cs="Arial"/>
            <w:lang w:eastAsia="en-GB"/>
          </w:rPr>
          <w:t>john@impactcom.co.uk</w:t>
        </w:r>
      </w:hyperlink>
    </w:p>
    <w:p w14:paraId="6C622301" w14:textId="77777777" w:rsidR="00027FB3" w:rsidRPr="00434A2A" w:rsidRDefault="00027FB3" w:rsidP="00027FB3">
      <w:pPr>
        <w:spacing w:after="0" w:line="240" w:lineRule="auto"/>
        <w:rPr>
          <w:rFonts w:ascii="Arial" w:hAnsi="Arial" w:cs="Arial"/>
        </w:rPr>
      </w:pPr>
    </w:p>
    <w:p w14:paraId="0BE5DA0C" w14:textId="77777777" w:rsidR="00027FB3" w:rsidRDefault="00027FB3" w:rsidP="00027FB3">
      <w:pPr>
        <w:spacing w:after="0" w:line="240" w:lineRule="auto"/>
        <w:rPr>
          <w:rFonts w:ascii="Arial" w:hAnsi="Arial" w:cs="Arial"/>
          <w:b/>
          <w:bCs/>
        </w:rPr>
      </w:pPr>
    </w:p>
    <w:p w14:paraId="0BEABB6E" w14:textId="77777777" w:rsidR="00027FB3" w:rsidRPr="00434A2A" w:rsidRDefault="00027FB3" w:rsidP="00027FB3">
      <w:pPr>
        <w:spacing w:after="0" w:line="240" w:lineRule="auto"/>
        <w:rPr>
          <w:rFonts w:ascii="Arial" w:hAnsi="Arial" w:cs="Arial"/>
          <w:b/>
          <w:bCs/>
        </w:rPr>
      </w:pPr>
    </w:p>
    <w:p w14:paraId="47251FDC" w14:textId="77777777" w:rsidR="00027FB3" w:rsidRDefault="00027FB3" w:rsidP="00027FB3">
      <w:pPr>
        <w:spacing w:after="0" w:line="240" w:lineRule="auto"/>
        <w:rPr>
          <w:rFonts w:ascii="Arial" w:hAnsi="Arial" w:cs="Arial"/>
          <w:b/>
          <w:bCs/>
        </w:rPr>
      </w:pPr>
    </w:p>
    <w:p w14:paraId="76441DE6" w14:textId="77777777" w:rsidR="00027FB3" w:rsidRPr="0076765B" w:rsidRDefault="00027FB3" w:rsidP="00027FB3">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2E3BFEBC" w14:textId="77777777" w:rsidR="00027FB3" w:rsidRPr="001E17C7" w:rsidRDefault="00027FB3" w:rsidP="00027FB3">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Pr>
          <w:rFonts w:ascii="Arial" w:hAnsi="Arial" w:cs="Arial"/>
        </w:rPr>
        <w:t xml:space="preserve"> </w:t>
      </w: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including 580 new trucks over 6.0-tonnes. The flagship new Mercedes-Benz Actros which </w:t>
      </w:r>
      <w:r w:rsidRPr="00DF74C4">
        <w:rPr>
          <w:rFonts w:ascii="Arial" w:hAnsi="Arial" w:cs="Arial"/>
        </w:rPr>
        <w:lastRenderedPageBreak/>
        <w:t>won the 2020 Internationa</w:t>
      </w:r>
      <w:r>
        <w:rPr>
          <w:rFonts w:ascii="Arial" w:hAnsi="Arial" w:cs="Arial"/>
        </w:rPr>
        <w:t>l Truck of the Year award, features</w:t>
      </w:r>
      <w:r w:rsidRPr="00DF74C4">
        <w:rPr>
          <w:rFonts w:ascii="Arial" w:hAnsi="Arial" w:cs="Arial"/>
        </w:rPr>
        <w:t xml:space="preserve"> seven core innovations including MirrorCam, Multimedia Cockpit and Active Brake Assist 5. Our premium range of innovative trucks – Actros, Arocs, Atego, Econic and Unimog – draw upon more than 125 years of exceptionally high standards of quality, backed up by our promise of Trucks You Can Trust. </w:t>
      </w:r>
    </w:p>
    <w:p w14:paraId="4EA847A4" w14:textId="77777777" w:rsidR="00027FB3" w:rsidRPr="001E17C7" w:rsidRDefault="00027FB3" w:rsidP="00027FB3">
      <w:pPr>
        <w:spacing w:after="0" w:line="240" w:lineRule="auto"/>
        <w:rPr>
          <w:rStyle w:val="Hyperlink"/>
          <w:rFonts w:ascii="Arial" w:hAnsi="Arial" w:cs="Arial"/>
          <w:color w:val="0070C0"/>
        </w:rPr>
      </w:pPr>
      <w:hyperlink r:id="rId11" w:history="1">
        <w:r w:rsidRPr="001E17C7">
          <w:rPr>
            <w:rStyle w:val="Hyperlink"/>
            <w:rFonts w:ascii="Arial" w:hAnsi="Arial" w:cs="Arial"/>
            <w:color w:val="0070C0"/>
          </w:rPr>
          <w:t>www.mbtrucks.co.uk</w:t>
        </w:r>
      </w:hyperlink>
    </w:p>
    <w:p w14:paraId="28D13426" w14:textId="77777777" w:rsidR="00027FB3" w:rsidRDefault="00027FB3" w:rsidP="00027FB3">
      <w:pPr>
        <w:spacing w:after="0" w:line="240" w:lineRule="auto"/>
        <w:rPr>
          <w:rFonts w:ascii="Times New Roman" w:hAnsi="Times New Roman" w:cs="Times New Roman"/>
          <w:sz w:val="24"/>
          <w:szCs w:val="24"/>
        </w:rPr>
      </w:pPr>
    </w:p>
    <w:p w14:paraId="7CCA59E9" w14:textId="77777777" w:rsidR="00027FB3" w:rsidRDefault="00027FB3" w:rsidP="00027FB3">
      <w:pPr>
        <w:spacing w:after="0" w:line="240" w:lineRule="auto"/>
        <w:rPr>
          <w:rFonts w:ascii="Times New Roman" w:hAnsi="Times New Roman" w:cs="Times New Roman"/>
          <w:sz w:val="24"/>
          <w:szCs w:val="24"/>
        </w:rPr>
      </w:pPr>
    </w:p>
    <w:p w14:paraId="1AECC6EF" w14:textId="77777777" w:rsidR="00B121FF" w:rsidRDefault="00B121FF"/>
    <w:sectPr w:rsidR="00B12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B76"/>
    <w:rsid w:val="00027FB3"/>
    <w:rsid w:val="00985B76"/>
    <w:rsid w:val="00B12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13273-AA96-4E36-94D6-5B57F316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F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fretwell@daimler.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mbtrucks.co.uk" TargetMode="External"/><Relationship Id="rId5" Type="http://schemas.openxmlformats.org/officeDocument/2006/relationships/image" Target="media/image2.jpeg"/><Relationship Id="rId10" Type="http://schemas.openxmlformats.org/officeDocument/2006/relationships/hyperlink" Target="mailto:john@impactcom.co.uk" TargetMode="External"/><Relationship Id="rId4" Type="http://schemas.openxmlformats.org/officeDocument/2006/relationships/image" Target="media/image1.jpeg"/><Relationship Id="rId9"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cp:revision>
  <dcterms:created xsi:type="dcterms:W3CDTF">2021-03-15T11:28:00Z</dcterms:created>
  <dcterms:modified xsi:type="dcterms:W3CDTF">2021-03-15T11:28:00Z</dcterms:modified>
</cp:coreProperties>
</file>