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4EF5B" w14:textId="79C38E2C" w:rsidR="00660126" w:rsidRPr="007875F4" w:rsidRDefault="007875F4" w:rsidP="007875F4">
      <w:pPr>
        <w:spacing w:after="0" w:line="240" w:lineRule="auto"/>
        <w:rPr>
          <w:rFonts w:ascii="Arial" w:hAnsi="Arial" w:cs="Arial"/>
        </w:rPr>
      </w:pPr>
      <w:r w:rsidRPr="007875F4">
        <w:rPr>
          <w:rFonts w:ascii="Arial" w:hAnsi="Arial" w:cs="Arial"/>
          <w:noProof/>
        </w:rPr>
        <w:drawing>
          <wp:inline distT="0" distB="0" distL="0" distR="0" wp14:anchorId="601CE256" wp14:editId="1CDD8853">
            <wp:extent cx="5731510" cy="193738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37385"/>
                    </a:xfrm>
                    <a:prstGeom prst="rect">
                      <a:avLst/>
                    </a:prstGeom>
                    <a:noFill/>
                    <a:ln>
                      <a:noFill/>
                    </a:ln>
                  </pic:spPr>
                </pic:pic>
              </a:graphicData>
            </a:graphic>
          </wp:inline>
        </w:drawing>
      </w:r>
    </w:p>
    <w:p w14:paraId="5E322CC3" w14:textId="1E760CB8" w:rsidR="007875F4" w:rsidRDefault="007875F4" w:rsidP="007875F4">
      <w:pPr>
        <w:spacing w:after="0" w:line="240" w:lineRule="auto"/>
        <w:rPr>
          <w:rFonts w:ascii="Arial" w:hAnsi="Arial" w:cs="Arial"/>
        </w:rPr>
      </w:pPr>
    </w:p>
    <w:p w14:paraId="31D2BE1E" w14:textId="77777777" w:rsidR="007875F4" w:rsidRPr="007875F4" w:rsidRDefault="007875F4" w:rsidP="007875F4">
      <w:pPr>
        <w:spacing w:after="0" w:line="240" w:lineRule="auto"/>
        <w:rPr>
          <w:rFonts w:ascii="Arial" w:hAnsi="Arial" w:cs="Arial"/>
        </w:rPr>
      </w:pPr>
      <w:bookmarkStart w:id="0" w:name="_GoBack"/>
      <w:bookmarkEnd w:id="0"/>
    </w:p>
    <w:p w14:paraId="0DEA64A4" w14:textId="33F20FF4" w:rsidR="007875F4" w:rsidRPr="007875F4" w:rsidRDefault="007875F4" w:rsidP="007875F4">
      <w:pPr>
        <w:spacing w:after="0" w:line="240" w:lineRule="auto"/>
        <w:rPr>
          <w:rFonts w:ascii="Arial" w:hAnsi="Arial" w:cs="Arial"/>
        </w:rPr>
      </w:pPr>
      <w:r w:rsidRPr="007875F4">
        <w:rPr>
          <w:rFonts w:ascii="Arial" w:hAnsi="Arial" w:cs="Arial"/>
          <w:b/>
          <w:bCs/>
        </w:rPr>
        <w:t>Date:</w:t>
      </w:r>
      <w:r w:rsidRPr="007875F4">
        <w:rPr>
          <w:rFonts w:ascii="Arial" w:hAnsi="Arial" w:cs="Arial"/>
        </w:rPr>
        <w:t xml:space="preserve"> </w:t>
      </w:r>
      <w:r w:rsidR="000A624F">
        <w:rPr>
          <w:rFonts w:ascii="Arial" w:hAnsi="Arial" w:cs="Arial"/>
        </w:rPr>
        <w:t>4</w:t>
      </w:r>
      <w:r w:rsidR="007E646E">
        <w:rPr>
          <w:rFonts w:ascii="Arial" w:hAnsi="Arial" w:cs="Arial"/>
        </w:rPr>
        <w:t xml:space="preserve"> Febr</w:t>
      </w:r>
      <w:r w:rsidRPr="007875F4">
        <w:rPr>
          <w:rFonts w:ascii="Arial" w:hAnsi="Arial" w:cs="Arial"/>
        </w:rPr>
        <w:t>uary 2020</w:t>
      </w:r>
    </w:p>
    <w:p w14:paraId="6B40373E" w14:textId="19943A1D" w:rsidR="007875F4" w:rsidRPr="007875F4" w:rsidRDefault="007875F4" w:rsidP="007875F4">
      <w:pPr>
        <w:spacing w:after="0" w:line="240" w:lineRule="auto"/>
        <w:rPr>
          <w:rFonts w:ascii="Arial" w:hAnsi="Arial" w:cs="Arial"/>
        </w:rPr>
      </w:pPr>
    </w:p>
    <w:p w14:paraId="66863649" w14:textId="5C662A80" w:rsidR="007875F4" w:rsidRPr="007875F4" w:rsidRDefault="00211F97" w:rsidP="007875F4">
      <w:pPr>
        <w:spacing w:after="0" w:line="240" w:lineRule="auto"/>
        <w:rPr>
          <w:rFonts w:ascii="Arial" w:hAnsi="Arial" w:cs="Arial"/>
        </w:rPr>
      </w:pPr>
      <w:r>
        <w:rPr>
          <w:noProof/>
        </w:rPr>
        <w:drawing>
          <wp:inline distT="0" distB="0" distL="0" distR="0" wp14:anchorId="56796683" wp14:editId="4DF93FB5">
            <wp:extent cx="5731510" cy="3614585"/>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74236" cy="3641530"/>
                    </a:xfrm>
                    <a:prstGeom prst="rect">
                      <a:avLst/>
                    </a:prstGeom>
                    <a:noFill/>
                    <a:ln>
                      <a:noFill/>
                    </a:ln>
                  </pic:spPr>
                </pic:pic>
              </a:graphicData>
            </a:graphic>
          </wp:inline>
        </w:drawing>
      </w:r>
    </w:p>
    <w:p w14:paraId="5DA558CD" w14:textId="2B4CAB5B" w:rsidR="007875F4" w:rsidRPr="007875F4" w:rsidRDefault="007875F4" w:rsidP="007875F4">
      <w:pPr>
        <w:spacing w:after="0" w:line="240" w:lineRule="auto"/>
        <w:rPr>
          <w:rFonts w:ascii="Arial" w:hAnsi="Arial" w:cs="Arial"/>
        </w:rPr>
      </w:pPr>
    </w:p>
    <w:p w14:paraId="375697B4" w14:textId="10069F79" w:rsidR="007875F4" w:rsidRPr="007875F4" w:rsidRDefault="007875F4" w:rsidP="007875F4">
      <w:pPr>
        <w:spacing w:after="0" w:line="240" w:lineRule="auto"/>
        <w:rPr>
          <w:rFonts w:ascii="Arial" w:hAnsi="Arial" w:cs="Arial"/>
        </w:rPr>
      </w:pPr>
    </w:p>
    <w:p w14:paraId="07B09B66" w14:textId="3C59D761" w:rsidR="007875F4" w:rsidRPr="007875F4" w:rsidRDefault="00514981" w:rsidP="007875F4">
      <w:pPr>
        <w:spacing w:after="0" w:line="240" w:lineRule="auto"/>
        <w:rPr>
          <w:rFonts w:ascii="Arial" w:hAnsi="Arial" w:cs="Arial"/>
          <w:sz w:val="40"/>
          <w:szCs w:val="40"/>
        </w:rPr>
      </w:pPr>
      <w:r>
        <w:rPr>
          <w:rFonts w:ascii="Arial" w:hAnsi="Arial" w:cs="Arial"/>
          <w:sz w:val="40"/>
          <w:szCs w:val="40"/>
        </w:rPr>
        <w:t>Euro Commercials weighs in with two more FUSO Canters for NTM’s high-payload RCVs</w:t>
      </w:r>
    </w:p>
    <w:p w14:paraId="76D608B9" w14:textId="0C19A5FC" w:rsidR="002E670A" w:rsidRPr="00401963" w:rsidRDefault="002E670A" w:rsidP="007875F4">
      <w:pPr>
        <w:spacing w:after="0" w:line="240" w:lineRule="auto"/>
        <w:rPr>
          <w:rFonts w:ascii="Arial" w:hAnsi="Arial" w:cs="Arial"/>
          <w:sz w:val="28"/>
          <w:szCs w:val="28"/>
        </w:rPr>
      </w:pPr>
    </w:p>
    <w:p w14:paraId="5EE51882" w14:textId="3CA84EEA" w:rsidR="00401963" w:rsidRPr="00401963" w:rsidRDefault="00401963" w:rsidP="00401963">
      <w:pPr>
        <w:spacing w:after="0" w:line="240" w:lineRule="auto"/>
        <w:rPr>
          <w:rFonts w:ascii="Arial" w:hAnsi="Arial" w:cs="Arial"/>
        </w:rPr>
      </w:pPr>
      <w:r w:rsidRPr="00401963">
        <w:rPr>
          <w:rFonts w:ascii="Arial" w:hAnsi="Arial" w:cs="Arial"/>
        </w:rPr>
        <w:t xml:space="preserve">Body manufacturer NTM GB sold its two newest FUSO Canter-based refuse collection vehicles before it had even finished building them! </w:t>
      </w:r>
    </w:p>
    <w:p w14:paraId="15EA1F5A" w14:textId="77777777" w:rsidR="00401963" w:rsidRPr="00401963" w:rsidRDefault="00401963" w:rsidP="00401963">
      <w:pPr>
        <w:spacing w:after="0" w:line="240" w:lineRule="auto"/>
        <w:rPr>
          <w:rFonts w:ascii="Arial" w:hAnsi="Arial" w:cs="Arial"/>
        </w:rPr>
      </w:pPr>
    </w:p>
    <w:p w14:paraId="1C87C084" w14:textId="77777777" w:rsidR="00401963" w:rsidRPr="00401963" w:rsidRDefault="00401963" w:rsidP="00401963">
      <w:pPr>
        <w:spacing w:after="0" w:line="240" w:lineRule="auto"/>
        <w:rPr>
          <w:rFonts w:ascii="Arial" w:hAnsi="Arial" w:cs="Arial"/>
        </w:rPr>
      </w:pPr>
      <w:r w:rsidRPr="00401963">
        <w:rPr>
          <w:rFonts w:ascii="Arial" w:hAnsi="Arial" w:cs="Arial"/>
        </w:rPr>
        <w:t>NTM builds and maintains a comprehensive range of high-quality equipment for waste and recycling applications at the factory in Kidderminster, Worcestershire, to which it moved in 2015.</w:t>
      </w:r>
    </w:p>
    <w:p w14:paraId="1811FEF5" w14:textId="77777777" w:rsidR="005E3642" w:rsidRPr="00401963" w:rsidRDefault="005E3642" w:rsidP="007875F4">
      <w:pPr>
        <w:spacing w:after="0" w:line="240" w:lineRule="auto"/>
        <w:rPr>
          <w:rFonts w:ascii="Arial" w:hAnsi="Arial" w:cs="Arial"/>
          <w:color w:val="0070C0"/>
        </w:rPr>
      </w:pPr>
    </w:p>
    <w:p w14:paraId="121687EA" w14:textId="77777777" w:rsidR="00401963" w:rsidRPr="00401963" w:rsidRDefault="00401963" w:rsidP="00401963">
      <w:pPr>
        <w:spacing w:after="0" w:line="240" w:lineRule="auto"/>
        <w:rPr>
          <w:rFonts w:ascii="Arial" w:hAnsi="Arial" w:cs="Arial"/>
        </w:rPr>
      </w:pPr>
      <w:r w:rsidRPr="00401963">
        <w:rPr>
          <w:rFonts w:ascii="Arial" w:hAnsi="Arial" w:cs="Arial"/>
        </w:rPr>
        <w:lastRenderedPageBreak/>
        <w:t xml:space="preserve">It will shortly be delivering the new 7.5-tonners to one of the UK’s leading waste management specialists. This well-established customer already operates </w:t>
      </w:r>
      <w:proofErr w:type="gramStart"/>
      <w:r w:rsidRPr="00401963">
        <w:rPr>
          <w:rFonts w:ascii="Arial" w:hAnsi="Arial" w:cs="Arial"/>
        </w:rPr>
        <w:t>a number of</w:t>
      </w:r>
      <w:proofErr w:type="gramEnd"/>
      <w:r w:rsidRPr="00401963">
        <w:rPr>
          <w:rFonts w:ascii="Arial" w:hAnsi="Arial" w:cs="Arial"/>
        </w:rPr>
        <w:t xml:space="preserve"> NTM refuse collection vehicles based on the award-winning FUSO. </w:t>
      </w:r>
    </w:p>
    <w:p w14:paraId="0568D5C8" w14:textId="77777777" w:rsidR="00401963" w:rsidRPr="00401963" w:rsidRDefault="00401963" w:rsidP="00401963">
      <w:pPr>
        <w:spacing w:after="0" w:line="240" w:lineRule="auto"/>
        <w:rPr>
          <w:rFonts w:ascii="Arial" w:hAnsi="Arial" w:cs="Arial"/>
        </w:rPr>
      </w:pPr>
    </w:p>
    <w:p w14:paraId="433EF7DC" w14:textId="4576808D" w:rsidR="00C76FBC" w:rsidRPr="00401963" w:rsidRDefault="002E670A" w:rsidP="007875F4">
      <w:pPr>
        <w:spacing w:after="0" w:line="240" w:lineRule="auto"/>
        <w:rPr>
          <w:rFonts w:ascii="Arial" w:hAnsi="Arial" w:cs="Arial"/>
        </w:rPr>
      </w:pPr>
      <w:r w:rsidRPr="00401963">
        <w:rPr>
          <w:rFonts w:ascii="Arial" w:hAnsi="Arial" w:cs="Arial"/>
        </w:rPr>
        <w:t xml:space="preserve">The </w:t>
      </w:r>
      <w:r w:rsidR="00C76FBC" w:rsidRPr="00401963">
        <w:rPr>
          <w:rFonts w:ascii="Arial" w:hAnsi="Arial" w:cs="Arial"/>
        </w:rPr>
        <w:t>chassi</w:t>
      </w:r>
      <w:r w:rsidRPr="00401963">
        <w:rPr>
          <w:rFonts w:ascii="Arial" w:hAnsi="Arial" w:cs="Arial"/>
        </w:rPr>
        <w:t>s were supplied by South Wales Dealer Euro Commercials, which also sells and supports Mercedes-Benz trucks</w:t>
      </w:r>
      <w:r w:rsidR="00401963" w:rsidRPr="00401963">
        <w:rPr>
          <w:rFonts w:ascii="Arial" w:hAnsi="Arial" w:cs="Arial"/>
        </w:rPr>
        <w:t>, and is a leading supplier to the municipal sector</w:t>
      </w:r>
      <w:r w:rsidRPr="00401963">
        <w:rPr>
          <w:rFonts w:ascii="Arial" w:hAnsi="Arial" w:cs="Arial"/>
        </w:rPr>
        <w:t>.</w:t>
      </w:r>
      <w:r w:rsidR="00C76FBC" w:rsidRPr="00401963">
        <w:rPr>
          <w:rFonts w:ascii="Arial" w:hAnsi="Arial" w:cs="Arial"/>
        </w:rPr>
        <w:t xml:space="preserve"> </w:t>
      </w:r>
      <w:r w:rsidRPr="00401963">
        <w:rPr>
          <w:rFonts w:ascii="Arial" w:hAnsi="Arial" w:cs="Arial"/>
        </w:rPr>
        <w:t xml:space="preserve">The two companies have </w:t>
      </w:r>
      <w:r w:rsidR="00C76FBC" w:rsidRPr="00401963">
        <w:rPr>
          <w:rFonts w:ascii="Arial" w:hAnsi="Arial" w:cs="Arial"/>
        </w:rPr>
        <w:t xml:space="preserve">forged a highly successful working partnership over recent years. </w:t>
      </w:r>
    </w:p>
    <w:p w14:paraId="689D486D" w14:textId="77777777" w:rsidR="00401963" w:rsidRPr="00401963" w:rsidRDefault="00401963" w:rsidP="00401963">
      <w:pPr>
        <w:spacing w:after="0" w:line="240" w:lineRule="auto"/>
        <w:rPr>
          <w:rFonts w:ascii="Arial" w:hAnsi="Arial" w:cs="Arial"/>
        </w:rPr>
      </w:pPr>
    </w:p>
    <w:p w14:paraId="454D27B6" w14:textId="6BD686E3" w:rsidR="005F56F8" w:rsidRPr="00401963" w:rsidRDefault="00DF13B1" w:rsidP="007875F4">
      <w:pPr>
        <w:spacing w:after="0" w:line="240" w:lineRule="auto"/>
        <w:rPr>
          <w:rFonts w:ascii="Arial" w:hAnsi="Arial" w:cs="Arial"/>
        </w:rPr>
      </w:pPr>
      <w:r w:rsidRPr="00401963">
        <w:rPr>
          <w:rFonts w:ascii="Arial" w:hAnsi="Arial" w:cs="Arial"/>
        </w:rPr>
        <w:t xml:space="preserve">Under a rolling production programme NTM has pre-built a succession of Canters for immediate delivery to </w:t>
      </w:r>
      <w:r w:rsidR="00845963" w:rsidRPr="00401963">
        <w:rPr>
          <w:rFonts w:ascii="Arial" w:hAnsi="Arial" w:cs="Arial"/>
        </w:rPr>
        <w:t>operators</w:t>
      </w:r>
      <w:r w:rsidRPr="00401963">
        <w:rPr>
          <w:rFonts w:ascii="Arial" w:hAnsi="Arial" w:cs="Arial"/>
        </w:rPr>
        <w:t>. It ha</w:t>
      </w:r>
      <w:r w:rsidR="00C76FBC" w:rsidRPr="00401963">
        <w:rPr>
          <w:rFonts w:ascii="Arial" w:hAnsi="Arial" w:cs="Arial"/>
        </w:rPr>
        <w:t xml:space="preserve">s </w:t>
      </w:r>
      <w:r w:rsidRPr="00401963">
        <w:rPr>
          <w:rFonts w:ascii="Arial" w:hAnsi="Arial" w:cs="Arial"/>
        </w:rPr>
        <w:t xml:space="preserve">also </w:t>
      </w:r>
      <w:r w:rsidR="00C76FBC" w:rsidRPr="00401963">
        <w:rPr>
          <w:rFonts w:ascii="Arial" w:hAnsi="Arial" w:cs="Arial"/>
        </w:rPr>
        <w:t xml:space="preserve">fitted compactor bodies to </w:t>
      </w:r>
      <w:proofErr w:type="gramStart"/>
      <w:r w:rsidRPr="00401963">
        <w:rPr>
          <w:rFonts w:ascii="Arial" w:hAnsi="Arial" w:cs="Arial"/>
        </w:rPr>
        <w:t>a n</w:t>
      </w:r>
      <w:r w:rsidR="00C76FBC" w:rsidRPr="00401963">
        <w:rPr>
          <w:rFonts w:ascii="Arial" w:hAnsi="Arial" w:cs="Arial"/>
        </w:rPr>
        <w:t>umber of</w:t>
      </w:r>
      <w:proofErr w:type="gramEnd"/>
      <w:r w:rsidR="00C76FBC" w:rsidRPr="00401963">
        <w:rPr>
          <w:rFonts w:ascii="Arial" w:hAnsi="Arial" w:cs="Arial"/>
        </w:rPr>
        <w:t xml:space="preserve"> low-entry Mercedes-Benz </w:t>
      </w:r>
      <w:proofErr w:type="spellStart"/>
      <w:r w:rsidR="00C76FBC" w:rsidRPr="00401963">
        <w:rPr>
          <w:rFonts w:ascii="Arial" w:hAnsi="Arial" w:cs="Arial"/>
        </w:rPr>
        <w:t>Econic</w:t>
      </w:r>
      <w:r w:rsidR="005F56F8" w:rsidRPr="00401963">
        <w:rPr>
          <w:rFonts w:ascii="Arial" w:hAnsi="Arial" w:cs="Arial"/>
        </w:rPr>
        <w:t>s</w:t>
      </w:r>
      <w:proofErr w:type="spellEnd"/>
      <w:r w:rsidR="005F56F8" w:rsidRPr="00401963">
        <w:rPr>
          <w:rFonts w:ascii="Arial" w:hAnsi="Arial" w:cs="Arial"/>
        </w:rPr>
        <w:t xml:space="preserve">, </w:t>
      </w:r>
      <w:r w:rsidRPr="00401963">
        <w:rPr>
          <w:rFonts w:ascii="Arial" w:hAnsi="Arial" w:cs="Arial"/>
        </w:rPr>
        <w:t>including</w:t>
      </w:r>
      <w:r w:rsidR="005F56F8" w:rsidRPr="00401963">
        <w:rPr>
          <w:rFonts w:ascii="Arial" w:hAnsi="Arial" w:cs="Arial"/>
        </w:rPr>
        <w:t xml:space="preserve"> nine 26-tonne rear-steer models which entered service with Ceredigion County Council last summer</w:t>
      </w:r>
      <w:r w:rsidR="009A2F39" w:rsidRPr="00401963">
        <w:rPr>
          <w:rFonts w:ascii="Arial" w:hAnsi="Arial" w:cs="Arial"/>
        </w:rPr>
        <w:t xml:space="preserve">. NTM’s demonstration fleet includes a </w:t>
      </w:r>
      <w:r w:rsidR="00514981" w:rsidRPr="00401963">
        <w:rPr>
          <w:rFonts w:ascii="Arial" w:hAnsi="Arial" w:cs="Arial"/>
        </w:rPr>
        <w:t xml:space="preserve">pair </w:t>
      </w:r>
      <w:r w:rsidR="009A2F39" w:rsidRPr="00401963">
        <w:rPr>
          <w:rFonts w:ascii="Arial" w:hAnsi="Arial" w:cs="Arial"/>
        </w:rPr>
        <w:t xml:space="preserve">of </w:t>
      </w:r>
      <w:proofErr w:type="spellStart"/>
      <w:r w:rsidR="009A2F39" w:rsidRPr="00401963">
        <w:rPr>
          <w:rFonts w:ascii="Arial" w:hAnsi="Arial" w:cs="Arial"/>
        </w:rPr>
        <w:t>Econi</w:t>
      </w:r>
      <w:r w:rsidR="00995100" w:rsidRPr="00401963">
        <w:rPr>
          <w:rFonts w:ascii="Arial" w:hAnsi="Arial" w:cs="Arial"/>
        </w:rPr>
        <w:t>c</w:t>
      </w:r>
      <w:r w:rsidR="009A2F39" w:rsidRPr="00401963">
        <w:rPr>
          <w:rFonts w:ascii="Arial" w:hAnsi="Arial" w:cs="Arial"/>
        </w:rPr>
        <w:t>s</w:t>
      </w:r>
      <w:proofErr w:type="spellEnd"/>
      <w:r w:rsidR="009A2F39" w:rsidRPr="00401963">
        <w:rPr>
          <w:rFonts w:ascii="Arial" w:hAnsi="Arial" w:cs="Arial"/>
        </w:rPr>
        <w:t xml:space="preserve"> too.</w:t>
      </w:r>
    </w:p>
    <w:p w14:paraId="04490D70" w14:textId="77777777" w:rsidR="00401963" w:rsidRPr="00401963" w:rsidRDefault="00401963" w:rsidP="00401963">
      <w:pPr>
        <w:spacing w:after="0" w:line="240" w:lineRule="auto"/>
        <w:rPr>
          <w:rFonts w:ascii="Arial" w:hAnsi="Arial" w:cs="Arial"/>
        </w:rPr>
      </w:pPr>
    </w:p>
    <w:p w14:paraId="16D034EC" w14:textId="29E48848" w:rsidR="00401963" w:rsidRPr="00401963" w:rsidRDefault="00401963" w:rsidP="00401963">
      <w:pPr>
        <w:spacing w:after="0" w:line="240" w:lineRule="auto"/>
        <w:rPr>
          <w:rFonts w:ascii="Arial" w:hAnsi="Arial"/>
        </w:rPr>
      </w:pPr>
      <w:r w:rsidRPr="00401963">
        <w:rPr>
          <w:rFonts w:ascii="Arial" w:hAnsi="Arial" w:cs="Arial"/>
        </w:rPr>
        <w:t>The new FUSOs are both 7C15 variants. In line with its established policy, NTM specified their Comfort day cabs</w:t>
      </w:r>
      <w:r w:rsidRPr="00401963">
        <w:rPr>
          <w:rFonts w:ascii="Arial" w:hAnsi="Arial"/>
        </w:rPr>
        <w:t xml:space="preserve"> with optional automatic climate control systems. Economical 3.0-litre common-rail diesel engines produce 110 kW (150 hp), offer impressive torque – 370 Nm is available over a broad engine speed range – and drive through smooth-shifting DUONIC dual-clutch automated transmissions.</w:t>
      </w:r>
    </w:p>
    <w:p w14:paraId="05E4C620" w14:textId="77777777" w:rsidR="00401963" w:rsidRPr="002A1902" w:rsidRDefault="00401963" w:rsidP="00401963">
      <w:pPr>
        <w:spacing w:after="0" w:line="240" w:lineRule="auto"/>
        <w:rPr>
          <w:rFonts w:ascii="Arial" w:hAnsi="Arial"/>
        </w:rPr>
      </w:pPr>
    </w:p>
    <w:p w14:paraId="1711596C" w14:textId="20C016A9" w:rsidR="00401963" w:rsidRPr="002A1902" w:rsidRDefault="00401963" w:rsidP="00401963">
      <w:pPr>
        <w:spacing w:after="0" w:line="240" w:lineRule="auto"/>
        <w:rPr>
          <w:rFonts w:ascii="Arial" w:hAnsi="Arial" w:cs="Arial"/>
        </w:rPr>
      </w:pPr>
      <w:r w:rsidRPr="002A1902">
        <w:rPr>
          <w:rFonts w:ascii="Arial" w:hAnsi="Arial"/>
        </w:rPr>
        <w:t>The trucks have</w:t>
      </w:r>
      <w:r w:rsidRPr="002A1902">
        <w:rPr>
          <w:rFonts w:ascii="Arial" w:hAnsi="Arial" w:cs="Arial"/>
        </w:rPr>
        <w:t xml:space="preserve"> 2.8-metre wheelbases</w:t>
      </w:r>
      <w:r w:rsidRPr="002A1902">
        <w:rPr>
          <w:rFonts w:ascii="Arial" w:hAnsi="Arial" w:cs="Arial"/>
          <w:b/>
          <w:bCs/>
          <w:i/>
          <w:iCs/>
        </w:rPr>
        <w:t xml:space="preserve"> </w:t>
      </w:r>
      <w:r w:rsidRPr="002A1902">
        <w:rPr>
          <w:rFonts w:ascii="Arial" w:hAnsi="Arial" w:cs="Arial"/>
        </w:rPr>
        <w:t xml:space="preserve">– only one of the six available lengths </w:t>
      </w:r>
      <w:proofErr w:type="gramStart"/>
      <w:r w:rsidRPr="002A1902">
        <w:rPr>
          <w:rFonts w:ascii="Arial" w:hAnsi="Arial" w:cs="Arial"/>
        </w:rPr>
        <w:t>is</w:t>
      </w:r>
      <w:proofErr w:type="gramEnd"/>
      <w:r w:rsidRPr="002A1902">
        <w:rPr>
          <w:rFonts w:ascii="Arial" w:hAnsi="Arial" w:cs="Arial"/>
        </w:rPr>
        <w:t xml:space="preserve"> shorter – and are the ideal size to accommodate NTM’s K-Series bodywork, which is purpose-designed for domestic collections across the UK; it is particularly </w:t>
      </w:r>
      <w:r w:rsidR="002A1902">
        <w:rPr>
          <w:rFonts w:ascii="Arial" w:hAnsi="Arial" w:cs="Arial"/>
        </w:rPr>
        <w:t>viable</w:t>
      </w:r>
      <w:r w:rsidRPr="002A1902">
        <w:rPr>
          <w:rFonts w:ascii="Arial" w:hAnsi="Arial" w:cs="Arial"/>
        </w:rPr>
        <w:t xml:space="preserve"> on routes with restricted access.</w:t>
      </w:r>
    </w:p>
    <w:p w14:paraId="6755984F" w14:textId="77777777" w:rsidR="005F56F8" w:rsidRPr="00401963" w:rsidRDefault="005F56F8" w:rsidP="007875F4">
      <w:pPr>
        <w:spacing w:after="0" w:line="240" w:lineRule="auto"/>
        <w:rPr>
          <w:rFonts w:ascii="Arial" w:hAnsi="Arial" w:cs="Arial"/>
          <w:color w:val="0070C0"/>
        </w:rPr>
      </w:pPr>
    </w:p>
    <w:p w14:paraId="116FA877" w14:textId="77777777" w:rsidR="002A1902" w:rsidRPr="002A1902" w:rsidRDefault="002A1902" w:rsidP="002A1902">
      <w:pPr>
        <w:spacing w:after="0" w:line="240" w:lineRule="auto"/>
        <w:rPr>
          <w:rFonts w:ascii="Arial" w:hAnsi="Arial" w:cs="Arial"/>
        </w:rPr>
      </w:pPr>
      <w:r w:rsidRPr="002A1902">
        <w:rPr>
          <w:rFonts w:ascii="Arial" w:hAnsi="Arial" w:cs="Arial"/>
        </w:rPr>
        <w:t>Reliable and easy to maintain, the K-Midi body offers high carrying capacities when based on the Canter. This refuse compaction collection vehicle has one of the smallest footprints on the market, yet the available load volume of 4.6m</w:t>
      </w:r>
      <w:r w:rsidRPr="002A1902">
        <w:rPr>
          <w:rFonts w:ascii="Arial" w:hAnsi="Arial" w:cs="Arial"/>
          <w:vertAlign w:val="superscript"/>
        </w:rPr>
        <w:t xml:space="preserve">3 </w:t>
      </w:r>
      <w:r w:rsidRPr="002A1902">
        <w:rPr>
          <w:rFonts w:ascii="Arial" w:hAnsi="Arial" w:cs="Arial"/>
        </w:rPr>
        <w:t xml:space="preserve">is coupled with an outstanding payload allowance of 2.2 tonnes. Standard features include body-mounted beacons and rear LED lights, and a colour rear-view camera, while the latest two vehicles are also fitted with NTM bar bin lifts. </w:t>
      </w:r>
    </w:p>
    <w:p w14:paraId="7877FB03" w14:textId="77777777" w:rsidR="002A1902" w:rsidRPr="002A1902" w:rsidRDefault="002A1902" w:rsidP="006B260A">
      <w:pPr>
        <w:spacing w:after="0" w:line="240" w:lineRule="auto"/>
        <w:rPr>
          <w:rFonts w:ascii="Arial" w:hAnsi="Arial" w:cs="Arial"/>
        </w:rPr>
      </w:pPr>
    </w:p>
    <w:p w14:paraId="45FE912D" w14:textId="77777777" w:rsidR="002A1902" w:rsidRPr="002A1902" w:rsidRDefault="002A1902" w:rsidP="002A1902">
      <w:pPr>
        <w:spacing w:after="0" w:line="240" w:lineRule="auto"/>
        <w:rPr>
          <w:rFonts w:ascii="Arial" w:hAnsi="Arial" w:cs="Arial"/>
        </w:rPr>
      </w:pPr>
      <w:r w:rsidRPr="002A1902">
        <w:rPr>
          <w:rFonts w:ascii="Arial" w:hAnsi="Arial" w:cs="Arial"/>
        </w:rPr>
        <w:t>NTM Area Sales Manager Tim Prince confirmed: “The Canter is definitely the most popular 7.5-</w:t>
      </w:r>
      <w:proofErr w:type="spellStart"/>
      <w:r w:rsidRPr="002A1902">
        <w:rPr>
          <w:rFonts w:ascii="Arial" w:hAnsi="Arial" w:cs="Arial"/>
        </w:rPr>
        <w:t>tonner</w:t>
      </w:r>
      <w:proofErr w:type="spellEnd"/>
      <w:r w:rsidRPr="002A1902">
        <w:rPr>
          <w:rFonts w:ascii="Arial" w:hAnsi="Arial" w:cs="Arial"/>
        </w:rPr>
        <w:t xml:space="preserve"> for our customers, so we regularly build stock vehicles on this chassis. It’s all about payload. The Canter will carry the best part of a tonne more than most trucks in its gross weight segment, and with our K-Midi body offers exceptionally high levels of productivity.</w:t>
      </w:r>
    </w:p>
    <w:p w14:paraId="52143381" w14:textId="77777777" w:rsidR="002A1902" w:rsidRPr="002A1902" w:rsidRDefault="002A1902" w:rsidP="002A1902">
      <w:pPr>
        <w:spacing w:after="0" w:line="240" w:lineRule="auto"/>
        <w:rPr>
          <w:rFonts w:ascii="Arial" w:hAnsi="Arial" w:cs="Arial"/>
        </w:rPr>
      </w:pPr>
    </w:p>
    <w:p w14:paraId="6C08B2A1" w14:textId="77777777" w:rsidR="002A1902" w:rsidRPr="002A1902" w:rsidRDefault="002A1902" w:rsidP="002A1902">
      <w:pPr>
        <w:spacing w:after="0" w:line="240" w:lineRule="auto"/>
        <w:rPr>
          <w:rFonts w:ascii="Arial" w:hAnsi="Arial" w:cs="Arial"/>
        </w:rPr>
      </w:pPr>
      <w:r w:rsidRPr="002A1902">
        <w:rPr>
          <w:rFonts w:ascii="Arial" w:hAnsi="Arial" w:cs="Arial"/>
        </w:rPr>
        <w:t xml:space="preserve">“Even though the FUSO is strong and well built, it is also relatively </w:t>
      </w:r>
      <w:proofErr w:type="gramStart"/>
      <w:r w:rsidRPr="002A1902">
        <w:rPr>
          <w:rFonts w:ascii="Arial" w:hAnsi="Arial" w:cs="Arial"/>
        </w:rPr>
        <w:t>small in size</w:t>
      </w:r>
      <w:proofErr w:type="gramEnd"/>
      <w:r w:rsidRPr="002A1902">
        <w:rPr>
          <w:rFonts w:ascii="Arial" w:hAnsi="Arial" w:cs="Arial"/>
        </w:rPr>
        <w:t>. This, combined with an extremely tight turning circle, means it is highly manoeuvrable, and ideal for serving those hard-to-reach areas.”</w:t>
      </w:r>
      <w:r w:rsidRPr="002A1902">
        <w:rPr>
          <w:rFonts w:ascii="Arial" w:hAnsi="Arial" w:cs="Arial"/>
        </w:rPr>
        <w:br/>
      </w:r>
    </w:p>
    <w:p w14:paraId="24B9B15E" w14:textId="77777777" w:rsidR="002A1902" w:rsidRPr="002A1902" w:rsidRDefault="002A1902" w:rsidP="002A1902">
      <w:pPr>
        <w:spacing w:after="0" w:line="240" w:lineRule="auto"/>
        <w:rPr>
          <w:rFonts w:ascii="Arial" w:hAnsi="Arial" w:cs="Arial"/>
        </w:rPr>
      </w:pPr>
      <w:r w:rsidRPr="002A1902">
        <w:rPr>
          <w:rFonts w:ascii="Arial" w:hAnsi="Arial" w:cs="Arial"/>
        </w:rPr>
        <w:t xml:space="preserve">Finnish-owned NTM was founded in 1950 and established its UK subsidiary in 2003. Eight years later it acquired the former </w:t>
      </w:r>
      <w:proofErr w:type="spellStart"/>
      <w:r w:rsidRPr="002A1902">
        <w:rPr>
          <w:rFonts w:ascii="Arial" w:hAnsi="Arial" w:cs="Arial"/>
        </w:rPr>
        <w:t>LinkTip</w:t>
      </w:r>
      <w:proofErr w:type="spellEnd"/>
      <w:r w:rsidRPr="002A1902">
        <w:rPr>
          <w:rFonts w:ascii="Arial" w:hAnsi="Arial" w:cs="Arial"/>
        </w:rPr>
        <w:t>, a well-known supplier of smaller refuse vehicle solutions, as well as tippers.</w:t>
      </w:r>
    </w:p>
    <w:p w14:paraId="02D625C4" w14:textId="77777777" w:rsidR="002A1902" w:rsidRPr="002A1902" w:rsidRDefault="002A1902" w:rsidP="002A1902">
      <w:pPr>
        <w:spacing w:after="0" w:line="240" w:lineRule="auto"/>
        <w:rPr>
          <w:rFonts w:ascii="Arial" w:hAnsi="Arial" w:cs="Arial"/>
        </w:rPr>
      </w:pPr>
    </w:p>
    <w:p w14:paraId="6C736FAC" w14:textId="77777777" w:rsidR="002A1902" w:rsidRPr="002A1902" w:rsidRDefault="002A1902" w:rsidP="002A1902">
      <w:pPr>
        <w:spacing w:after="0" w:line="240" w:lineRule="auto"/>
        <w:rPr>
          <w:rFonts w:ascii="Arial" w:hAnsi="Arial" w:cs="Arial"/>
        </w:rPr>
      </w:pPr>
      <w:r w:rsidRPr="002A1902">
        <w:rPr>
          <w:rFonts w:ascii="Arial" w:hAnsi="Arial" w:cs="Arial"/>
        </w:rPr>
        <w:t>Tim Prince continued: “We enjoy working with the team at Euro Commercials as they have a high level of expertise when it comes to the municipal sector. That’s particularly important, for example, when we’re compiling complex tenders and need detailed quotes quickly – Euro’s experts don’t shy away from this kind of technically challenging project.</w:t>
      </w:r>
    </w:p>
    <w:p w14:paraId="238FFE6B" w14:textId="77777777" w:rsidR="002A1902" w:rsidRPr="002A1902" w:rsidRDefault="002A1902" w:rsidP="002A1902">
      <w:pPr>
        <w:spacing w:after="0" w:line="240" w:lineRule="auto"/>
        <w:rPr>
          <w:rFonts w:ascii="Arial" w:hAnsi="Arial" w:cs="Arial"/>
        </w:rPr>
      </w:pPr>
    </w:p>
    <w:p w14:paraId="1294641D" w14:textId="45D7C04D" w:rsidR="002A1902" w:rsidRDefault="002A1902" w:rsidP="002A1902">
      <w:pPr>
        <w:spacing w:after="0" w:line="240" w:lineRule="auto"/>
        <w:rPr>
          <w:rFonts w:ascii="Arial" w:hAnsi="Arial" w:cs="Arial"/>
        </w:rPr>
      </w:pPr>
      <w:r w:rsidRPr="002A1902">
        <w:rPr>
          <w:rFonts w:ascii="Arial" w:hAnsi="Arial" w:cs="Arial"/>
        </w:rPr>
        <w:t xml:space="preserve">“The relationship between our two companies is exceptionally </w:t>
      </w:r>
      <w:proofErr w:type="gramStart"/>
      <w:r w:rsidRPr="002A1902">
        <w:rPr>
          <w:rFonts w:ascii="Arial" w:hAnsi="Arial" w:cs="Arial"/>
        </w:rPr>
        <w:t>strong, and</w:t>
      </w:r>
      <w:proofErr w:type="gramEnd"/>
      <w:r w:rsidRPr="002A1902">
        <w:rPr>
          <w:rFonts w:ascii="Arial" w:hAnsi="Arial" w:cs="Arial"/>
        </w:rPr>
        <w:t xml:space="preserve"> works on a reciprocal basis. Just as we took the chassis order to Euro Commercials after winning </w:t>
      </w:r>
      <w:r w:rsidR="00E32707">
        <w:rPr>
          <w:rFonts w:ascii="Arial" w:hAnsi="Arial" w:cs="Arial"/>
        </w:rPr>
        <w:t xml:space="preserve">an order from </w:t>
      </w:r>
      <w:r w:rsidR="00E32707" w:rsidRPr="002A1902">
        <w:rPr>
          <w:rFonts w:ascii="Arial" w:hAnsi="Arial" w:cs="Arial"/>
        </w:rPr>
        <w:t>Monmouthshire County Council for 13 Econic chassis in 2018</w:t>
      </w:r>
      <w:r w:rsidR="00E32707">
        <w:rPr>
          <w:rFonts w:ascii="Arial" w:hAnsi="Arial" w:cs="Arial"/>
        </w:rPr>
        <w:t xml:space="preserve">, </w:t>
      </w:r>
      <w:r w:rsidRPr="002A1902">
        <w:rPr>
          <w:rFonts w:ascii="Arial" w:hAnsi="Arial" w:cs="Arial"/>
        </w:rPr>
        <w:t xml:space="preserve">so the Dealer helped us to secure the bodywork when it landed </w:t>
      </w:r>
      <w:r w:rsidR="00E32707">
        <w:rPr>
          <w:rFonts w:ascii="Arial" w:hAnsi="Arial" w:cs="Arial"/>
        </w:rPr>
        <w:t>the</w:t>
      </w:r>
      <w:r w:rsidRPr="002A1902">
        <w:rPr>
          <w:rFonts w:ascii="Arial" w:hAnsi="Arial" w:cs="Arial"/>
        </w:rPr>
        <w:t xml:space="preserve"> </w:t>
      </w:r>
      <w:r w:rsidR="00E32707" w:rsidRPr="002A1902">
        <w:rPr>
          <w:rFonts w:ascii="Arial" w:hAnsi="Arial" w:cs="Arial"/>
        </w:rPr>
        <w:t>Ceredigion County Council business</w:t>
      </w:r>
      <w:r w:rsidRPr="002A1902">
        <w:rPr>
          <w:rFonts w:ascii="Arial" w:hAnsi="Arial" w:cs="Arial"/>
        </w:rPr>
        <w:t>.”</w:t>
      </w:r>
    </w:p>
    <w:p w14:paraId="3AE107CB" w14:textId="77777777" w:rsidR="002A1902" w:rsidRDefault="002A1902" w:rsidP="002A1902">
      <w:pPr>
        <w:spacing w:after="0" w:line="240" w:lineRule="auto"/>
        <w:rPr>
          <w:rFonts w:ascii="Arial" w:hAnsi="Arial" w:cs="Arial"/>
        </w:rPr>
      </w:pPr>
    </w:p>
    <w:p w14:paraId="160E2EAB" w14:textId="65F4CDBC" w:rsidR="002A1902" w:rsidRDefault="000A624F" w:rsidP="002A1902">
      <w:pPr>
        <w:spacing w:after="0" w:line="240" w:lineRule="auto"/>
        <w:rPr>
          <w:rFonts w:ascii="Arial" w:hAnsi="Arial" w:cs="Arial"/>
          <w:color w:val="0070C0"/>
        </w:rPr>
      </w:pPr>
      <w:hyperlink r:id="rId6" w:history="1">
        <w:r w:rsidR="002A1902" w:rsidRPr="002A1902">
          <w:rPr>
            <w:rStyle w:val="Hyperlink"/>
            <w:rFonts w:ascii="Arial" w:hAnsi="Arial" w:cs="Arial"/>
            <w:color w:val="0070C0"/>
          </w:rPr>
          <w:t>www.ntm-gb.com</w:t>
        </w:r>
      </w:hyperlink>
      <w:r w:rsidR="002A1902" w:rsidRPr="002A1902">
        <w:rPr>
          <w:rFonts w:ascii="Arial" w:hAnsi="Arial" w:cs="Arial"/>
          <w:color w:val="0070C0"/>
        </w:rPr>
        <w:t xml:space="preserve"> </w:t>
      </w:r>
    </w:p>
    <w:p w14:paraId="7B85A113" w14:textId="691D5A91" w:rsidR="002A1902" w:rsidRDefault="002A1902" w:rsidP="002A1902">
      <w:pPr>
        <w:spacing w:after="0" w:line="240" w:lineRule="auto"/>
        <w:rPr>
          <w:rFonts w:ascii="Arial" w:hAnsi="Arial" w:cs="Arial"/>
        </w:rPr>
      </w:pPr>
    </w:p>
    <w:p w14:paraId="262848D7" w14:textId="77777777" w:rsidR="007E646E" w:rsidRPr="002A1902" w:rsidRDefault="007E646E" w:rsidP="002A1902">
      <w:pPr>
        <w:spacing w:after="0" w:line="240" w:lineRule="auto"/>
        <w:rPr>
          <w:rFonts w:ascii="Arial" w:hAnsi="Arial" w:cs="Arial"/>
        </w:rPr>
      </w:pPr>
    </w:p>
    <w:p w14:paraId="39210B65" w14:textId="77777777" w:rsidR="002A1902" w:rsidRPr="00401963" w:rsidRDefault="002A1902" w:rsidP="002A1902">
      <w:pPr>
        <w:spacing w:after="0" w:line="240" w:lineRule="auto"/>
        <w:rPr>
          <w:rFonts w:ascii="Arial" w:hAnsi="Arial" w:cs="Arial"/>
          <w:color w:val="FF0000"/>
        </w:rPr>
      </w:pPr>
    </w:p>
    <w:p w14:paraId="1D952B41" w14:textId="508158CD" w:rsidR="00211F97" w:rsidRDefault="00211F97" w:rsidP="007875F4">
      <w:pPr>
        <w:spacing w:after="0" w:line="240" w:lineRule="auto"/>
        <w:rPr>
          <w:rFonts w:ascii="Arial" w:hAnsi="Arial" w:cs="Arial"/>
        </w:rPr>
      </w:pPr>
      <w:r>
        <w:rPr>
          <w:noProof/>
        </w:rPr>
        <w:drawing>
          <wp:inline distT="0" distB="0" distL="0" distR="0" wp14:anchorId="1A4ED00E" wp14:editId="5C9068B3">
            <wp:extent cx="5728752" cy="3840480"/>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9102" cy="3854123"/>
                    </a:xfrm>
                    <a:prstGeom prst="rect">
                      <a:avLst/>
                    </a:prstGeom>
                    <a:noFill/>
                    <a:ln>
                      <a:noFill/>
                    </a:ln>
                  </pic:spPr>
                </pic:pic>
              </a:graphicData>
            </a:graphic>
          </wp:inline>
        </w:drawing>
      </w:r>
    </w:p>
    <w:p w14:paraId="245EAA32" w14:textId="77777777" w:rsidR="00211F97" w:rsidRDefault="00211F97" w:rsidP="007875F4">
      <w:pPr>
        <w:spacing w:after="0" w:line="240" w:lineRule="auto"/>
        <w:rPr>
          <w:rFonts w:ascii="Arial" w:hAnsi="Arial" w:cs="Arial"/>
        </w:rPr>
      </w:pPr>
    </w:p>
    <w:p w14:paraId="3822C549" w14:textId="77777777" w:rsidR="00211F97" w:rsidRDefault="00211F97" w:rsidP="007875F4">
      <w:pPr>
        <w:spacing w:after="0" w:line="240" w:lineRule="auto"/>
        <w:rPr>
          <w:rFonts w:ascii="Arial" w:hAnsi="Arial" w:cs="Arial"/>
        </w:rPr>
      </w:pPr>
      <w:r>
        <w:rPr>
          <w:noProof/>
        </w:rPr>
        <w:drawing>
          <wp:inline distT="0" distB="0" distL="0" distR="0" wp14:anchorId="2F65A9F5" wp14:editId="6EC23F48">
            <wp:extent cx="5725795" cy="3880958"/>
            <wp:effectExtent l="0" t="0" r="825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6432" cy="3888168"/>
                    </a:xfrm>
                    <a:prstGeom prst="rect">
                      <a:avLst/>
                    </a:prstGeom>
                    <a:noFill/>
                    <a:ln>
                      <a:noFill/>
                    </a:ln>
                  </pic:spPr>
                </pic:pic>
              </a:graphicData>
            </a:graphic>
          </wp:inline>
        </w:drawing>
      </w:r>
    </w:p>
    <w:p w14:paraId="32FD3B2A" w14:textId="7817A5D6" w:rsidR="00211F97" w:rsidRDefault="00211F97" w:rsidP="007875F4">
      <w:pPr>
        <w:spacing w:after="0" w:line="240" w:lineRule="auto"/>
        <w:rPr>
          <w:rFonts w:ascii="Arial" w:hAnsi="Arial" w:cs="Arial"/>
        </w:rPr>
      </w:pPr>
    </w:p>
    <w:p w14:paraId="4BDC89A2" w14:textId="77777777" w:rsidR="00211F97" w:rsidRDefault="00211F97" w:rsidP="007875F4">
      <w:pPr>
        <w:spacing w:after="0" w:line="240" w:lineRule="auto"/>
        <w:rPr>
          <w:rFonts w:ascii="Arial" w:hAnsi="Arial" w:cs="Arial"/>
        </w:rPr>
      </w:pPr>
    </w:p>
    <w:p w14:paraId="5FC0D70F" w14:textId="28F75178" w:rsidR="007875F4" w:rsidRPr="007875F4" w:rsidRDefault="00211F97" w:rsidP="007875F4">
      <w:pPr>
        <w:spacing w:after="0" w:line="240" w:lineRule="auto"/>
        <w:rPr>
          <w:rFonts w:ascii="Arial" w:hAnsi="Arial" w:cs="Arial"/>
        </w:rPr>
      </w:pPr>
      <w:r>
        <w:rPr>
          <w:noProof/>
        </w:rPr>
        <w:drawing>
          <wp:inline distT="0" distB="0" distL="0" distR="0" wp14:anchorId="2F177FD4" wp14:editId="0E4E685F">
            <wp:extent cx="5734050" cy="377173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7728" cy="3780727"/>
                    </a:xfrm>
                    <a:prstGeom prst="rect">
                      <a:avLst/>
                    </a:prstGeom>
                    <a:noFill/>
                    <a:ln>
                      <a:noFill/>
                    </a:ln>
                  </pic:spPr>
                </pic:pic>
              </a:graphicData>
            </a:graphic>
          </wp:inline>
        </w:drawing>
      </w:r>
    </w:p>
    <w:p w14:paraId="263AE553" w14:textId="3C7C6856" w:rsidR="007875F4" w:rsidRPr="007875F4" w:rsidRDefault="007875F4" w:rsidP="007875F4">
      <w:pPr>
        <w:spacing w:after="0" w:line="240" w:lineRule="auto"/>
        <w:rPr>
          <w:rFonts w:ascii="Arial" w:hAnsi="Arial" w:cs="Arial"/>
        </w:rPr>
      </w:pPr>
    </w:p>
    <w:p w14:paraId="56D21012" w14:textId="5A09482B" w:rsidR="007875F4" w:rsidRDefault="007875F4" w:rsidP="007875F4">
      <w:pPr>
        <w:spacing w:after="0" w:line="240" w:lineRule="auto"/>
        <w:rPr>
          <w:rFonts w:ascii="Arial" w:hAnsi="Arial" w:cs="Arial"/>
        </w:rPr>
      </w:pPr>
    </w:p>
    <w:p w14:paraId="3122819F" w14:textId="57A6E33A" w:rsidR="00995100" w:rsidRDefault="00995100" w:rsidP="007875F4">
      <w:pPr>
        <w:spacing w:after="0" w:line="240" w:lineRule="auto"/>
        <w:rPr>
          <w:rFonts w:ascii="Arial" w:hAnsi="Arial" w:cs="Arial"/>
        </w:rPr>
      </w:pPr>
    </w:p>
    <w:p w14:paraId="38680CC6" w14:textId="77777777" w:rsidR="00995100" w:rsidRPr="007875F4" w:rsidRDefault="00995100" w:rsidP="007875F4">
      <w:pPr>
        <w:spacing w:after="0" w:line="240" w:lineRule="auto"/>
        <w:rPr>
          <w:rFonts w:ascii="Arial" w:hAnsi="Arial" w:cs="Arial"/>
        </w:rPr>
      </w:pPr>
    </w:p>
    <w:p w14:paraId="56B59F28" w14:textId="77777777" w:rsidR="007875F4" w:rsidRPr="007875F4" w:rsidRDefault="007875F4" w:rsidP="007875F4">
      <w:pPr>
        <w:spacing w:after="0" w:line="240" w:lineRule="auto"/>
        <w:rPr>
          <w:rFonts w:ascii="Arial" w:hAnsi="Arial" w:cs="Arial"/>
          <w:b/>
        </w:rPr>
      </w:pPr>
      <w:r w:rsidRPr="007875F4">
        <w:rPr>
          <w:rFonts w:ascii="Arial" w:hAnsi="Arial" w:cs="Arial"/>
          <w:b/>
        </w:rPr>
        <w:t>For more information, or to request bigger/higher-res image files, please contact:</w:t>
      </w:r>
    </w:p>
    <w:p w14:paraId="10A7B4ED" w14:textId="61E3350F" w:rsidR="007875F4" w:rsidRPr="007875F4" w:rsidRDefault="007875F4" w:rsidP="007875F4">
      <w:pPr>
        <w:spacing w:after="0" w:line="240" w:lineRule="auto"/>
        <w:rPr>
          <w:rFonts w:ascii="Arial" w:hAnsi="Arial" w:cs="Arial"/>
        </w:rPr>
      </w:pPr>
      <w:r w:rsidRPr="007875F4">
        <w:rPr>
          <w:rFonts w:ascii="Arial" w:hAnsi="Arial" w:cs="Arial"/>
        </w:rPr>
        <w:t>Steve Warren or John Ripley</w:t>
      </w:r>
    </w:p>
    <w:p w14:paraId="0CD49116" w14:textId="77777777" w:rsidR="007875F4" w:rsidRPr="007875F4" w:rsidRDefault="007875F4" w:rsidP="007875F4">
      <w:pPr>
        <w:spacing w:after="0" w:line="240" w:lineRule="auto"/>
        <w:rPr>
          <w:rFonts w:ascii="Arial" w:hAnsi="Arial" w:cs="Arial"/>
        </w:rPr>
      </w:pPr>
      <w:r w:rsidRPr="007875F4">
        <w:rPr>
          <w:rFonts w:ascii="Arial" w:hAnsi="Arial" w:cs="Arial"/>
        </w:rPr>
        <w:t>Impact Communications, 01926 842126</w:t>
      </w:r>
    </w:p>
    <w:p w14:paraId="7DBACA01" w14:textId="77777777" w:rsidR="007875F4" w:rsidRPr="007875F4" w:rsidRDefault="007875F4" w:rsidP="007875F4">
      <w:pPr>
        <w:spacing w:after="0" w:line="240" w:lineRule="auto"/>
        <w:rPr>
          <w:rFonts w:ascii="Arial" w:hAnsi="Arial" w:cs="Arial"/>
        </w:rPr>
      </w:pPr>
      <w:r w:rsidRPr="007875F4">
        <w:rPr>
          <w:rFonts w:ascii="Arial" w:hAnsi="Arial" w:cs="Arial"/>
        </w:rPr>
        <w:t xml:space="preserve">Steve: 07770 470251, </w:t>
      </w:r>
      <w:hyperlink r:id="rId10" w:history="1">
        <w:r w:rsidRPr="007875F4">
          <w:rPr>
            <w:rStyle w:val="Hyperlink"/>
            <w:rFonts w:ascii="Arial" w:hAnsi="Arial" w:cs="Arial"/>
          </w:rPr>
          <w:t>steve@impactcom.co.uk</w:t>
        </w:r>
      </w:hyperlink>
    </w:p>
    <w:p w14:paraId="51CEBA2E" w14:textId="77777777" w:rsidR="007875F4" w:rsidRPr="007875F4" w:rsidRDefault="007875F4" w:rsidP="007875F4">
      <w:pPr>
        <w:spacing w:after="0" w:line="240" w:lineRule="auto"/>
        <w:rPr>
          <w:rStyle w:val="Hyperlink"/>
          <w:rFonts w:ascii="Arial" w:hAnsi="Arial" w:cs="Arial"/>
        </w:rPr>
      </w:pPr>
      <w:r w:rsidRPr="007875F4">
        <w:rPr>
          <w:rFonts w:ascii="Arial" w:hAnsi="Arial" w:cs="Arial"/>
        </w:rPr>
        <w:t xml:space="preserve">John: 07771 484595, </w:t>
      </w:r>
      <w:hyperlink r:id="rId11" w:history="1">
        <w:r w:rsidRPr="007875F4">
          <w:rPr>
            <w:rStyle w:val="Hyperlink"/>
            <w:rFonts w:ascii="Arial" w:hAnsi="Arial" w:cs="Arial"/>
          </w:rPr>
          <w:t>john@impactcom.co.uk</w:t>
        </w:r>
      </w:hyperlink>
    </w:p>
    <w:p w14:paraId="004C4117" w14:textId="77777777" w:rsidR="007875F4" w:rsidRPr="007875F4" w:rsidRDefault="007875F4" w:rsidP="007875F4">
      <w:pPr>
        <w:spacing w:after="0" w:line="240" w:lineRule="auto"/>
        <w:rPr>
          <w:rFonts w:ascii="Arial" w:hAnsi="Arial" w:cs="Arial"/>
          <w:color w:val="0563C1" w:themeColor="hyperlink"/>
          <w:u w:val="single"/>
        </w:rPr>
      </w:pPr>
    </w:p>
    <w:p w14:paraId="72194672" w14:textId="4EB08497" w:rsidR="007875F4" w:rsidRDefault="007875F4"/>
    <w:p w14:paraId="64DB7463" w14:textId="18866650" w:rsidR="007875F4" w:rsidRDefault="007875F4">
      <w:r>
        <w:rPr>
          <w:noProof/>
        </w:rPr>
        <w:drawing>
          <wp:inline distT="0" distB="0" distL="0" distR="0" wp14:anchorId="18033C11" wp14:editId="107B5CA0">
            <wp:extent cx="5731510" cy="13950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395095"/>
                    </a:xfrm>
                    <a:prstGeom prst="rect">
                      <a:avLst/>
                    </a:prstGeom>
                    <a:noFill/>
                    <a:ln>
                      <a:noFill/>
                    </a:ln>
                  </pic:spPr>
                </pic:pic>
              </a:graphicData>
            </a:graphic>
          </wp:inline>
        </w:drawing>
      </w:r>
    </w:p>
    <w:p w14:paraId="770FBAF0" w14:textId="31838C03" w:rsidR="007E646E" w:rsidRDefault="007E646E"/>
    <w:p w14:paraId="1E9F2EA0" w14:textId="5BCC7A4D" w:rsidR="007E646E" w:rsidRDefault="007E646E"/>
    <w:p w14:paraId="4E7CD56E" w14:textId="2614C7A9" w:rsidR="007E646E" w:rsidRDefault="007E646E"/>
    <w:p w14:paraId="063C6B0D" w14:textId="56E37E3B" w:rsidR="007E646E" w:rsidRDefault="007E646E"/>
    <w:p w14:paraId="706E7339" w14:textId="77777777" w:rsidR="007E646E" w:rsidRDefault="007E646E"/>
    <w:sectPr w:rsidR="007E6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06"/>
    <w:rsid w:val="000812A8"/>
    <w:rsid w:val="000A624F"/>
    <w:rsid w:val="00211F97"/>
    <w:rsid w:val="002646CF"/>
    <w:rsid w:val="002A1902"/>
    <w:rsid w:val="002E670A"/>
    <w:rsid w:val="002E7C17"/>
    <w:rsid w:val="00401963"/>
    <w:rsid w:val="00444649"/>
    <w:rsid w:val="00514981"/>
    <w:rsid w:val="005E3642"/>
    <w:rsid w:val="005F56F8"/>
    <w:rsid w:val="00660126"/>
    <w:rsid w:val="006A27FF"/>
    <w:rsid w:val="006B260A"/>
    <w:rsid w:val="007875F4"/>
    <w:rsid w:val="007E646E"/>
    <w:rsid w:val="00825073"/>
    <w:rsid w:val="00845963"/>
    <w:rsid w:val="0089494E"/>
    <w:rsid w:val="00995100"/>
    <w:rsid w:val="009A2F39"/>
    <w:rsid w:val="009F7C06"/>
    <w:rsid w:val="00AC44F2"/>
    <w:rsid w:val="00B76247"/>
    <w:rsid w:val="00C76FBC"/>
    <w:rsid w:val="00DF13B1"/>
    <w:rsid w:val="00E262D2"/>
    <w:rsid w:val="00E32707"/>
    <w:rsid w:val="00EE6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F44D"/>
  <w15:chartTrackingRefBased/>
  <w15:docId w15:val="{95C43E95-2D71-4D22-8B72-25111C24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5F4"/>
    <w:rPr>
      <w:color w:val="0563C1" w:themeColor="hyperlink"/>
      <w:u w:val="single"/>
    </w:rPr>
  </w:style>
  <w:style w:type="character" w:styleId="Emphasis">
    <w:name w:val="Emphasis"/>
    <w:basedOn w:val="DefaultParagraphFont"/>
    <w:uiPriority w:val="20"/>
    <w:qFormat/>
    <w:rsid w:val="00E262D2"/>
    <w:rPr>
      <w:i/>
      <w:iCs/>
    </w:rPr>
  </w:style>
  <w:style w:type="character" w:styleId="UnresolvedMention">
    <w:name w:val="Unresolved Mention"/>
    <w:basedOn w:val="DefaultParagraphFont"/>
    <w:uiPriority w:val="99"/>
    <w:semiHidden/>
    <w:unhideWhenUsed/>
    <w:rsid w:val="002646CF"/>
    <w:rPr>
      <w:color w:val="605E5C"/>
      <w:shd w:val="clear" w:color="auto" w:fill="E1DFDD"/>
    </w:rPr>
  </w:style>
  <w:style w:type="paragraph" w:styleId="ListParagraph">
    <w:name w:val="List Paragraph"/>
    <w:basedOn w:val="Normal"/>
    <w:uiPriority w:val="34"/>
    <w:qFormat/>
    <w:rsid w:val="00401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tm-gb.com" TargetMode="External"/><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4</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11</cp:revision>
  <dcterms:created xsi:type="dcterms:W3CDTF">2020-01-16T23:08:00Z</dcterms:created>
  <dcterms:modified xsi:type="dcterms:W3CDTF">2020-02-02T21:45:00Z</dcterms:modified>
</cp:coreProperties>
</file>