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F5B383" w14:textId="61ACC98F" w:rsidR="008542CB" w:rsidRPr="008542CB" w:rsidRDefault="00397518" w:rsidP="008542CB">
      <w:pPr>
        <w:spacing w:after="0" w:line="240" w:lineRule="auto"/>
        <w:rPr>
          <w:rFonts w:ascii="Arial" w:hAnsi="Arial" w:cs="Arial"/>
          <w:b/>
        </w:rPr>
      </w:pPr>
      <w:r>
        <w:rPr>
          <w:noProof/>
        </w:rPr>
        <w:drawing>
          <wp:inline distT="0" distB="0" distL="0" distR="0" wp14:anchorId="7B7D30AD" wp14:editId="5B57C9BE">
            <wp:extent cx="5731510" cy="1935480"/>
            <wp:effectExtent l="0" t="0" r="254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1935480"/>
                    </a:xfrm>
                    <a:prstGeom prst="rect">
                      <a:avLst/>
                    </a:prstGeom>
                    <a:noFill/>
                    <a:ln>
                      <a:noFill/>
                    </a:ln>
                  </pic:spPr>
                </pic:pic>
              </a:graphicData>
            </a:graphic>
          </wp:inline>
        </w:drawing>
      </w:r>
      <w:r w:rsidR="00406D47" w:rsidRPr="008542CB">
        <w:rPr>
          <w:rFonts w:ascii="Arial" w:hAnsi="Arial" w:cs="Arial"/>
          <w:noProof/>
        </w:rPr>
        <w:t xml:space="preserve"> </w:t>
      </w:r>
    </w:p>
    <w:p w14:paraId="09D53C2D" w14:textId="77777777" w:rsidR="008542CB" w:rsidRPr="008542CB" w:rsidRDefault="008542CB" w:rsidP="008542CB">
      <w:pPr>
        <w:spacing w:after="0" w:line="240" w:lineRule="auto"/>
        <w:rPr>
          <w:rFonts w:ascii="Arial" w:hAnsi="Arial" w:cs="Arial"/>
          <w:b/>
        </w:rPr>
      </w:pPr>
    </w:p>
    <w:p w14:paraId="7418855D" w14:textId="77777777" w:rsidR="008542CB" w:rsidRDefault="008542CB" w:rsidP="008542CB">
      <w:pPr>
        <w:spacing w:after="0" w:line="240" w:lineRule="auto"/>
        <w:rPr>
          <w:rFonts w:ascii="Arial" w:hAnsi="Arial" w:cs="Arial"/>
          <w:b/>
        </w:rPr>
      </w:pPr>
    </w:p>
    <w:p w14:paraId="24E830A6" w14:textId="6D6DBAB6" w:rsidR="00AC0BD9" w:rsidRPr="008542CB" w:rsidRDefault="00AC0BD9" w:rsidP="008542CB">
      <w:pPr>
        <w:spacing w:after="0" w:line="240" w:lineRule="auto"/>
        <w:rPr>
          <w:rFonts w:ascii="Arial" w:hAnsi="Arial" w:cs="Arial"/>
        </w:rPr>
      </w:pPr>
      <w:r w:rsidRPr="008542CB">
        <w:rPr>
          <w:rFonts w:ascii="Arial" w:hAnsi="Arial" w:cs="Arial"/>
          <w:b/>
        </w:rPr>
        <w:t>Date:</w:t>
      </w:r>
      <w:r w:rsidRPr="008542CB">
        <w:rPr>
          <w:rFonts w:ascii="Arial" w:hAnsi="Arial" w:cs="Arial"/>
        </w:rPr>
        <w:t xml:space="preserve"> </w:t>
      </w:r>
      <w:r w:rsidR="008A51B1">
        <w:rPr>
          <w:rFonts w:ascii="Arial" w:hAnsi="Arial" w:cs="Arial"/>
        </w:rPr>
        <w:t>2</w:t>
      </w:r>
      <w:r w:rsidR="002C5B4C">
        <w:rPr>
          <w:rFonts w:ascii="Arial" w:hAnsi="Arial" w:cs="Arial"/>
        </w:rPr>
        <w:t>8</w:t>
      </w:r>
      <w:r w:rsidR="008A51B1">
        <w:rPr>
          <w:rFonts w:ascii="Arial" w:hAnsi="Arial" w:cs="Arial"/>
        </w:rPr>
        <w:t xml:space="preserve"> </w:t>
      </w:r>
      <w:r w:rsidR="00B05E9C">
        <w:rPr>
          <w:rFonts w:ascii="Arial" w:hAnsi="Arial" w:cs="Arial"/>
        </w:rPr>
        <w:t>February 2020</w:t>
      </w:r>
      <w:bookmarkStart w:id="0" w:name="_GoBack"/>
      <w:bookmarkEnd w:id="0"/>
    </w:p>
    <w:p w14:paraId="6B8F1B17" w14:textId="477F70E9" w:rsidR="00AC0BD9" w:rsidRDefault="00AC0BD9" w:rsidP="008542CB">
      <w:pPr>
        <w:spacing w:after="0" w:line="240" w:lineRule="auto"/>
        <w:rPr>
          <w:rFonts w:ascii="Arial" w:hAnsi="Arial" w:cs="Arial"/>
        </w:rPr>
      </w:pPr>
    </w:p>
    <w:p w14:paraId="7F1B7F1F" w14:textId="6B3FDED0" w:rsidR="00B05E9C" w:rsidRPr="008542CB" w:rsidRDefault="00B05E9C" w:rsidP="008542CB">
      <w:pPr>
        <w:spacing w:after="0" w:line="240" w:lineRule="auto"/>
        <w:rPr>
          <w:rFonts w:ascii="Arial" w:hAnsi="Arial" w:cs="Arial"/>
        </w:rPr>
      </w:pPr>
      <w:r>
        <w:rPr>
          <w:noProof/>
        </w:rPr>
        <w:drawing>
          <wp:inline distT="0" distB="0" distL="0" distR="0" wp14:anchorId="0C53C255" wp14:editId="2ACDC9ED">
            <wp:extent cx="5711190" cy="3807460"/>
            <wp:effectExtent l="0" t="0" r="381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1190" cy="3807460"/>
                    </a:xfrm>
                    <a:prstGeom prst="rect">
                      <a:avLst/>
                    </a:prstGeom>
                    <a:noFill/>
                    <a:ln>
                      <a:noFill/>
                    </a:ln>
                  </pic:spPr>
                </pic:pic>
              </a:graphicData>
            </a:graphic>
          </wp:inline>
        </w:drawing>
      </w:r>
    </w:p>
    <w:p w14:paraId="1D3A96BA" w14:textId="77777777" w:rsidR="00B05E9C" w:rsidRDefault="00B05E9C" w:rsidP="008542CB">
      <w:pPr>
        <w:spacing w:after="0" w:line="240" w:lineRule="auto"/>
        <w:rPr>
          <w:rFonts w:ascii="Arial" w:hAnsi="Arial" w:cs="Arial"/>
          <w:b/>
          <w:bCs/>
        </w:rPr>
      </w:pPr>
    </w:p>
    <w:p w14:paraId="1F752757" w14:textId="77777777" w:rsidR="00B05E9C" w:rsidRDefault="00B05E9C" w:rsidP="008542CB">
      <w:pPr>
        <w:spacing w:after="0" w:line="240" w:lineRule="auto"/>
        <w:rPr>
          <w:rFonts w:ascii="Arial" w:hAnsi="Arial" w:cs="Arial"/>
          <w:b/>
          <w:bCs/>
        </w:rPr>
      </w:pPr>
    </w:p>
    <w:p w14:paraId="6B0D22B6" w14:textId="5A03FD0E" w:rsidR="00CB6DA1" w:rsidRPr="008542CB" w:rsidRDefault="00F529C7" w:rsidP="008542CB">
      <w:pPr>
        <w:spacing w:after="0" w:line="240" w:lineRule="auto"/>
        <w:rPr>
          <w:rFonts w:ascii="Arial" w:hAnsi="Arial" w:cs="Arial"/>
          <w:sz w:val="40"/>
          <w:szCs w:val="40"/>
        </w:rPr>
      </w:pPr>
      <w:r>
        <w:rPr>
          <w:rFonts w:ascii="Arial" w:hAnsi="Arial" w:cs="Arial"/>
          <w:sz w:val="40"/>
          <w:szCs w:val="40"/>
        </w:rPr>
        <w:t>Robust</w:t>
      </w:r>
      <w:r w:rsidR="00557672">
        <w:rPr>
          <w:rFonts w:ascii="Arial" w:hAnsi="Arial" w:cs="Arial"/>
          <w:sz w:val="40"/>
          <w:szCs w:val="40"/>
        </w:rPr>
        <w:t>,</w:t>
      </w:r>
      <w:r>
        <w:rPr>
          <w:rFonts w:ascii="Arial" w:hAnsi="Arial" w:cs="Arial"/>
          <w:sz w:val="40"/>
          <w:szCs w:val="40"/>
        </w:rPr>
        <w:t xml:space="preserve"> reliable </w:t>
      </w:r>
      <w:r w:rsidR="00CB6DA1" w:rsidRPr="008542CB">
        <w:rPr>
          <w:rFonts w:ascii="Arial" w:hAnsi="Arial" w:cs="Arial"/>
          <w:sz w:val="40"/>
          <w:szCs w:val="40"/>
        </w:rPr>
        <w:t>FUSO Canter</w:t>
      </w:r>
      <w:r w:rsidR="006C3DD1">
        <w:rPr>
          <w:rFonts w:ascii="Arial" w:hAnsi="Arial" w:cs="Arial"/>
          <w:sz w:val="40"/>
          <w:szCs w:val="40"/>
        </w:rPr>
        <w:t xml:space="preserve"> </w:t>
      </w:r>
      <w:r>
        <w:rPr>
          <w:rFonts w:ascii="Arial" w:hAnsi="Arial" w:cs="Arial"/>
          <w:sz w:val="40"/>
          <w:szCs w:val="40"/>
        </w:rPr>
        <w:t xml:space="preserve">has </w:t>
      </w:r>
      <w:r w:rsidR="008F0B7F">
        <w:rPr>
          <w:rFonts w:ascii="Arial" w:hAnsi="Arial" w:cs="Arial"/>
          <w:sz w:val="40"/>
          <w:szCs w:val="40"/>
        </w:rPr>
        <w:t>more than enough</w:t>
      </w:r>
      <w:r>
        <w:rPr>
          <w:rFonts w:ascii="Arial" w:hAnsi="Arial" w:cs="Arial"/>
          <w:sz w:val="40"/>
          <w:szCs w:val="40"/>
        </w:rPr>
        <w:t xml:space="preserve"> </w:t>
      </w:r>
      <w:r w:rsidR="00EF5D5E">
        <w:rPr>
          <w:rFonts w:ascii="Arial" w:hAnsi="Arial" w:cs="Arial"/>
          <w:sz w:val="40"/>
          <w:szCs w:val="40"/>
        </w:rPr>
        <w:t>‘</w:t>
      </w:r>
      <w:r>
        <w:rPr>
          <w:rFonts w:ascii="Arial" w:hAnsi="Arial" w:cs="Arial"/>
          <w:sz w:val="40"/>
          <w:szCs w:val="40"/>
        </w:rPr>
        <w:t xml:space="preserve">bottle’ for HBS </w:t>
      </w:r>
      <w:r w:rsidR="00EF5D5E">
        <w:rPr>
          <w:rFonts w:ascii="Arial" w:hAnsi="Arial" w:cs="Arial"/>
          <w:sz w:val="40"/>
          <w:szCs w:val="40"/>
        </w:rPr>
        <w:t>Fuels</w:t>
      </w:r>
    </w:p>
    <w:p w14:paraId="0D550079" w14:textId="77777777" w:rsidR="00CB6DA1" w:rsidRPr="00F529C7" w:rsidRDefault="00CB6DA1" w:rsidP="008542CB">
      <w:pPr>
        <w:spacing w:after="0" w:line="240" w:lineRule="auto"/>
        <w:rPr>
          <w:rFonts w:ascii="Arial" w:hAnsi="Arial" w:cs="Arial"/>
          <w:sz w:val="28"/>
          <w:szCs w:val="28"/>
        </w:rPr>
      </w:pPr>
    </w:p>
    <w:p w14:paraId="45CCDCC8" w14:textId="3F96302E" w:rsidR="0076377A" w:rsidRDefault="00EF5D5E" w:rsidP="00B05E9C">
      <w:pPr>
        <w:pStyle w:val="xmsonormal"/>
        <w:spacing w:before="0" w:beforeAutospacing="0" w:after="0" w:afterAutospacing="0"/>
        <w:rPr>
          <w:rFonts w:ascii="Arial" w:hAnsi="Arial" w:cs="Arial"/>
          <w:sz w:val="22"/>
          <w:szCs w:val="22"/>
        </w:rPr>
      </w:pPr>
      <w:r>
        <w:rPr>
          <w:rFonts w:ascii="Arial" w:hAnsi="Arial" w:cs="Arial"/>
          <w:sz w:val="22"/>
          <w:szCs w:val="22"/>
        </w:rPr>
        <w:t xml:space="preserve">When domestic </w:t>
      </w:r>
      <w:r w:rsidR="00557672">
        <w:rPr>
          <w:rFonts w:ascii="Arial" w:hAnsi="Arial" w:cs="Arial"/>
          <w:sz w:val="22"/>
          <w:szCs w:val="22"/>
        </w:rPr>
        <w:t xml:space="preserve">and commercial </w:t>
      </w:r>
      <w:r>
        <w:rPr>
          <w:rFonts w:ascii="Arial" w:hAnsi="Arial" w:cs="Arial"/>
          <w:sz w:val="22"/>
          <w:szCs w:val="22"/>
        </w:rPr>
        <w:t xml:space="preserve">heating oil and gas supplier HBS Fuels decided the time had finally come to </w:t>
      </w:r>
      <w:r w:rsidR="0060435D">
        <w:rPr>
          <w:rFonts w:ascii="Arial" w:hAnsi="Arial" w:cs="Arial"/>
          <w:sz w:val="22"/>
          <w:szCs w:val="22"/>
        </w:rPr>
        <w:t>relegate</w:t>
      </w:r>
      <w:r>
        <w:rPr>
          <w:rFonts w:ascii="Arial" w:hAnsi="Arial" w:cs="Arial"/>
          <w:sz w:val="22"/>
          <w:szCs w:val="22"/>
        </w:rPr>
        <w:t xml:space="preserve"> two long-running </w:t>
      </w:r>
      <w:r w:rsidR="0060435D">
        <w:rPr>
          <w:rFonts w:ascii="Arial" w:hAnsi="Arial" w:cs="Arial"/>
          <w:sz w:val="22"/>
          <w:szCs w:val="22"/>
        </w:rPr>
        <w:t xml:space="preserve">FUSO Canters to support roles, their front-line replacements were </w:t>
      </w:r>
      <w:r w:rsidR="0076377A">
        <w:rPr>
          <w:rFonts w:ascii="Arial" w:hAnsi="Arial" w:cs="Arial"/>
          <w:sz w:val="22"/>
          <w:szCs w:val="22"/>
        </w:rPr>
        <w:t>always going to be updated versions of the same model.</w:t>
      </w:r>
    </w:p>
    <w:p w14:paraId="73BF7BF5" w14:textId="4BF456B2" w:rsidR="0076377A" w:rsidRDefault="0076377A" w:rsidP="00B05E9C">
      <w:pPr>
        <w:pStyle w:val="xmsonormal"/>
        <w:spacing w:before="0" w:beforeAutospacing="0" w:after="0" w:afterAutospacing="0"/>
        <w:rPr>
          <w:rFonts w:ascii="Arial" w:hAnsi="Arial" w:cs="Arial"/>
          <w:sz w:val="22"/>
          <w:szCs w:val="22"/>
        </w:rPr>
      </w:pPr>
    </w:p>
    <w:p w14:paraId="4A99C2D4" w14:textId="31EA795C" w:rsidR="0076377A" w:rsidRDefault="0076377A" w:rsidP="0076377A">
      <w:pPr>
        <w:pStyle w:val="xmsonormal"/>
        <w:spacing w:before="0" w:beforeAutospacing="0" w:after="0" w:afterAutospacing="0"/>
        <w:rPr>
          <w:rFonts w:ascii="Arial" w:hAnsi="Arial" w:cs="Arial"/>
          <w:sz w:val="22"/>
          <w:szCs w:val="22"/>
        </w:rPr>
      </w:pPr>
      <w:r>
        <w:rPr>
          <w:rFonts w:ascii="Arial" w:hAnsi="Arial" w:cs="Arial"/>
          <w:sz w:val="22"/>
          <w:szCs w:val="22"/>
        </w:rPr>
        <w:t>Homes and businesses in the Hampshire town of Andover and surrounding villages have been benefiting from the family-owned company’s friendly, reliable service for 30 years.</w:t>
      </w:r>
    </w:p>
    <w:p w14:paraId="5DC3DF17" w14:textId="3E52684C" w:rsidR="0076377A" w:rsidRDefault="0076377A" w:rsidP="0076377A">
      <w:pPr>
        <w:pStyle w:val="xmsonormal"/>
        <w:spacing w:before="0" w:beforeAutospacing="0" w:after="0" w:afterAutospacing="0"/>
        <w:rPr>
          <w:rFonts w:ascii="Arial" w:hAnsi="Arial" w:cs="Arial"/>
          <w:sz w:val="22"/>
          <w:szCs w:val="22"/>
        </w:rPr>
      </w:pPr>
    </w:p>
    <w:p w14:paraId="6068DD9B" w14:textId="553A61CB" w:rsidR="001A46C2" w:rsidRDefault="005F5AA4" w:rsidP="0076377A">
      <w:pPr>
        <w:pStyle w:val="xmsonormal"/>
        <w:spacing w:before="0" w:beforeAutospacing="0" w:after="0" w:afterAutospacing="0"/>
        <w:rPr>
          <w:rFonts w:ascii="Arial" w:hAnsi="Arial" w:cs="Arial"/>
          <w:sz w:val="22"/>
          <w:szCs w:val="22"/>
        </w:rPr>
      </w:pPr>
      <w:r w:rsidRPr="005F5AA4">
        <w:rPr>
          <w:rFonts w:ascii="Arial" w:hAnsi="Arial" w:cs="Arial"/>
          <w:sz w:val="22"/>
          <w:szCs w:val="22"/>
        </w:rPr>
        <w:lastRenderedPageBreak/>
        <w:t xml:space="preserve">Its new trucks </w:t>
      </w:r>
      <w:r w:rsidR="00373DBB">
        <w:rPr>
          <w:rFonts w:ascii="Arial" w:hAnsi="Arial" w:cs="Arial"/>
          <w:sz w:val="22"/>
          <w:szCs w:val="22"/>
        </w:rPr>
        <w:t>arrived via</w:t>
      </w:r>
      <w:r w:rsidR="0076377A" w:rsidRPr="005F5AA4">
        <w:rPr>
          <w:rFonts w:ascii="Arial" w:hAnsi="Arial" w:cs="Arial"/>
          <w:sz w:val="22"/>
          <w:szCs w:val="22"/>
        </w:rPr>
        <w:t xml:space="preserve"> local Dealer Marshall Truck &amp; Van, which also represents Mercedes-Benz in Hampshire and Dorset</w:t>
      </w:r>
      <w:r w:rsidRPr="005F5AA4">
        <w:rPr>
          <w:rFonts w:ascii="Arial" w:hAnsi="Arial" w:cs="Arial"/>
          <w:sz w:val="22"/>
          <w:szCs w:val="22"/>
        </w:rPr>
        <w:t xml:space="preserve">. Both are </w:t>
      </w:r>
      <w:r w:rsidR="0076377A" w:rsidRPr="005F5AA4">
        <w:rPr>
          <w:rFonts w:ascii="Arial" w:hAnsi="Arial" w:cs="Arial"/>
          <w:sz w:val="22"/>
          <w:szCs w:val="22"/>
        </w:rPr>
        <w:t xml:space="preserve">7.5-tonne Canter 7C15 </w:t>
      </w:r>
      <w:r w:rsidR="008F0B7F">
        <w:rPr>
          <w:rFonts w:ascii="Arial" w:hAnsi="Arial" w:cs="Arial"/>
          <w:sz w:val="22"/>
          <w:szCs w:val="22"/>
        </w:rPr>
        <w:t>variants</w:t>
      </w:r>
      <w:r w:rsidR="0076377A" w:rsidRPr="005F5AA4">
        <w:rPr>
          <w:rFonts w:ascii="Arial" w:hAnsi="Arial" w:cs="Arial"/>
          <w:sz w:val="22"/>
          <w:szCs w:val="22"/>
        </w:rPr>
        <w:t>, with Comfort day cabs</w:t>
      </w:r>
      <w:r w:rsidR="008F0B7F">
        <w:rPr>
          <w:rFonts w:ascii="Arial" w:hAnsi="Arial" w:cs="Arial"/>
          <w:sz w:val="22"/>
          <w:szCs w:val="22"/>
        </w:rPr>
        <w:t xml:space="preserve">. </w:t>
      </w:r>
    </w:p>
    <w:p w14:paraId="56B4DDA9" w14:textId="77777777" w:rsidR="001A46C2" w:rsidRDefault="001A46C2" w:rsidP="0076377A">
      <w:pPr>
        <w:pStyle w:val="xmsonormal"/>
        <w:spacing w:before="0" w:beforeAutospacing="0" w:after="0" w:afterAutospacing="0"/>
        <w:rPr>
          <w:rFonts w:ascii="Arial" w:hAnsi="Arial" w:cs="Arial"/>
          <w:sz w:val="22"/>
          <w:szCs w:val="22"/>
        </w:rPr>
      </w:pPr>
    </w:p>
    <w:p w14:paraId="24377EAC" w14:textId="518E6694" w:rsidR="001A46C2" w:rsidRPr="001A46C2" w:rsidRDefault="008F0B7F" w:rsidP="0076377A">
      <w:pPr>
        <w:pStyle w:val="xmsonormal"/>
        <w:spacing w:before="0" w:beforeAutospacing="0" w:after="0" w:afterAutospacing="0"/>
        <w:rPr>
          <w:rFonts w:ascii="Arial" w:hAnsi="Arial"/>
          <w:sz w:val="22"/>
          <w:szCs w:val="22"/>
        </w:rPr>
      </w:pPr>
      <w:r>
        <w:rPr>
          <w:rFonts w:ascii="Arial" w:hAnsi="Arial" w:cs="Arial"/>
          <w:sz w:val="22"/>
          <w:szCs w:val="22"/>
        </w:rPr>
        <w:t>Their</w:t>
      </w:r>
      <w:r w:rsidR="0076377A" w:rsidRPr="005F5AA4">
        <w:rPr>
          <w:rFonts w:ascii="Arial" w:hAnsi="Arial" w:cs="Arial"/>
          <w:sz w:val="22"/>
          <w:szCs w:val="22"/>
        </w:rPr>
        <w:t xml:space="preserve"> </w:t>
      </w:r>
      <w:r w:rsidR="005F5AA4" w:rsidRPr="005F5AA4">
        <w:rPr>
          <w:rFonts w:ascii="Arial" w:hAnsi="Arial"/>
          <w:sz w:val="22"/>
          <w:szCs w:val="22"/>
        </w:rPr>
        <w:t>ec</w:t>
      </w:r>
      <w:r w:rsidR="005F5AA4" w:rsidRPr="005F5AA4">
        <w:rPr>
          <w:rFonts w:ascii="Arial" w:hAnsi="Arial"/>
          <w:color w:val="000000"/>
          <w:sz w:val="22"/>
          <w:szCs w:val="22"/>
        </w:rPr>
        <w:t>onomical</w:t>
      </w:r>
      <w:r w:rsidR="005F5AA4" w:rsidRPr="005F5AA4">
        <w:rPr>
          <w:rFonts w:ascii="Arial" w:hAnsi="Arial"/>
          <w:sz w:val="22"/>
          <w:szCs w:val="22"/>
        </w:rPr>
        <w:t xml:space="preserve"> 3.0-litre common-rail diesel engines offer impressive torque – 370 Nm is available over a broad engine speed range – and generate 110 kW (150 hp).</w:t>
      </w:r>
      <w:r w:rsidR="001A46C2">
        <w:rPr>
          <w:rFonts w:ascii="Arial" w:hAnsi="Arial"/>
          <w:sz w:val="22"/>
          <w:szCs w:val="22"/>
        </w:rPr>
        <w:t xml:space="preserve"> The 3</w:t>
      </w:r>
      <w:r w:rsidR="007C7572">
        <w:rPr>
          <w:rFonts w:ascii="Arial" w:hAnsi="Arial"/>
          <w:sz w:val="22"/>
          <w:szCs w:val="22"/>
        </w:rPr>
        <w:t>,</w:t>
      </w:r>
      <w:r w:rsidR="001A46C2">
        <w:rPr>
          <w:rFonts w:ascii="Arial" w:hAnsi="Arial"/>
          <w:sz w:val="22"/>
          <w:szCs w:val="22"/>
        </w:rPr>
        <w:t xml:space="preserve">400 mm wheelbase chassis are fitted with </w:t>
      </w:r>
      <w:proofErr w:type="spellStart"/>
      <w:r w:rsidR="001A46C2">
        <w:rPr>
          <w:rFonts w:ascii="Arial" w:hAnsi="Arial"/>
          <w:sz w:val="22"/>
          <w:szCs w:val="22"/>
        </w:rPr>
        <w:t>dropside</w:t>
      </w:r>
      <w:proofErr w:type="spellEnd"/>
      <w:r w:rsidR="001A46C2">
        <w:rPr>
          <w:rFonts w:ascii="Arial" w:hAnsi="Arial"/>
          <w:sz w:val="22"/>
          <w:szCs w:val="22"/>
        </w:rPr>
        <w:t xml:space="preserve"> bodies by Solent Bodybuilders, of Fareham, and 1,00</w:t>
      </w:r>
      <w:r w:rsidR="001A46C2" w:rsidRPr="00451EFE">
        <w:rPr>
          <w:rFonts w:ascii="Arial" w:hAnsi="Arial"/>
          <w:color w:val="000000" w:themeColor="text1"/>
          <w:sz w:val="22"/>
          <w:szCs w:val="22"/>
        </w:rPr>
        <w:t>0 kg</w:t>
      </w:r>
      <w:r w:rsidR="00303663" w:rsidRPr="00451EFE">
        <w:rPr>
          <w:rFonts w:ascii="Arial" w:hAnsi="Arial"/>
          <w:i/>
          <w:iCs/>
          <w:color w:val="000000" w:themeColor="text1"/>
          <w:sz w:val="22"/>
          <w:szCs w:val="22"/>
        </w:rPr>
        <w:t xml:space="preserve"> </w:t>
      </w:r>
      <w:r w:rsidR="00451EFE" w:rsidRPr="00451EFE">
        <w:rPr>
          <w:rFonts w:ascii="Arial" w:hAnsi="Arial"/>
          <w:color w:val="000000" w:themeColor="text1"/>
          <w:sz w:val="22"/>
          <w:szCs w:val="22"/>
        </w:rPr>
        <w:t>DEL</w:t>
      </w:r>
      <w:r w:rsidR="001A46C2" w:rsidRPr="00451EFE">
        <w:rPr>
          <w:rFonts w:ascii="Arial" w:hAnsi="Arial"/>
          <w:color w:val="000000" w:themeColor="text1"/>
          <w:sz w:val="22"/>
          <w:szCs w:val="22"/>
        </w:rPr>
        <w:t xml:space="preserve"> tail-lifts</w:t>
      </w:r>
      <w:r w:rsidR="001A46C2" w:rsidRPr="001A46C2">
        <w:rPr>
          <w:rFonts w:ascii="Arial" w:hAnsi="Arial"/>
          <w:color w:val="000000" w:themeColor="text1"/>
          <w:sz w:val="22"/>
          <w:szCs w:val="22"/>
        </w:rPr>
        <w:t>.</w:t>
      </w:r>
    </w:p>
    <w:p w14:paraId="2F0A0445" w14:textId="2E52903A" w:rsidR="001A46C2" w:rsidRDefault="001A46C2" w:rsidP="0076377A">
      <w:pPr>
        <w:pStyle w:val="xmsonormal"/>
        <w:spacing w:before="0" w:beforeAutospacing="0" w:after="0" w:afterAutospacing="0"/>
        <w:rPr>
          <w:rFonts w:ascii="Arial" w:hAnsi="Arial"/>
          <w:color w:val="000000" w:themeColor="text1"/>
          <w:sz w:val="22"/>
          <w:szCs w:val="22"/>
        </w:rPr>
      </w:pPr>
    </w:p>
    <w:p w14:paraId="0241D46F" w14:textId="4D6787A9" w:rsidR="00303663" w:rsidRDefault="001A46C2"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Acquired with competitive f</w:t>
      </w:r>
      <w:r w:rsidR="00303663">
        <w:rPr>
          <w:rFonts w:ascii="Arial" w:hAnsi="Arial"/>
          <w:color w:val="000000" w:themeColor="text1"/>
          <w:sz w:val="22"/>
          <w:szCs w:val="22"/>
        </w:rPr>
        <w:t>u</w:t>
      </w:r>
      <w:r>
        <w:rPr>
          <w:rFonts w:ascii="Arial" w:hAnsi="Arial"/>
          <w:color w:val="000000" w:themeColor="text1"/>
          <w:sz w:val="22"/>
          <w:szCs w:val="22"/>
        </w:rPr>
        <w:t>nding support from Mercedes-Benz Finance, t</w:t>
      </w:r>
      <w:r w:rsidRPr="001A46C2">
        <w:rPr>
          <w:rFonts w:ascii="Arial" w:hAnsi="Arial"/>
          <w:color w:val="000000" w:themeColor="text1"/>
          <w:sz w:val="22"/>
          <w:szCs w:val="22"/>
        </w:rPr>
        <w:t xml:space="preserve">he </w:t>
      </w:r>
      <w:r>
        <w:rPr>
          <w:rFonts w:ascii="Arial" w:hAnsi="Arial"/>
          <w:color w:val="000000" w:themeColor="text1"/>
          <w:sz w:val="22"/>
          <w:szCs w:val="22"/>
        </w:rPr>
        <w:t xml:space="preserve">new trucks </w:t>
      </w:r>
      <w:r w:rsidR="00303663">
        <w:rPr>
          <w:rFonts w:ascii="Arial" w:hAnsi="Arial"/>
          <w:color w:val="000000" w:themeColor="text1"/>
          <w:sz w:val="22"/>
          <w:szCs w:val="22"/>
        </w:rPr>
        <w:t>wear personalised registration plates. They a</w:t>
      </w:r>
      <w:r>
        <w:rPr>
          <w:rFonts w:ascii="Arial" w:hAnsi="Arial"/>
          <w:color w:val="000000" w:themeColor="text1"/>
          <w:sz w:val="22"/>
          <w:szCs w:val="22"/>
        </w:rPr>
        <w:t xml:space="preserve">re </w:t>
      </w:r>
      <w:r w:rsidR="00303663">
        <w:rPr>
          <w:rFonts w:ascii="Arial" w:hAnsi="Arial"/>
          <w:color w:val="000000" w:themeColor="text1"/>
          <w:sz w:val="22"/>
          <w:szCs w:val="22"/>
        </w:rPr>
        <w:t xml:space="preserve">now working alongside HBS Fuels’ 15-registered 7.5-tonne Canter and delivering bottled LPG gas within a 30-mile radius of the company’s base in Stockbridge. </w:t>
      </w:r>
    </w:p>
    <w:p w14:paraId="59BEE97E" w14:textId="77777777" w:rsidR="00303663" w:rsidRDefault="00303663" w:rsidP="0076377A">
      <w:pPr>
        <w:pStyle w:val="xmsonormal"/>
        <w:spacing w:before="0" w:beforeAutospacing="0" w:after="0" w:afterAutospacing="0"/>
        <w:rPr>
          <w:rFonts w:ascii="Arial" w:hAnsi="Arial"/>
          <w:color w:val="000000" w:themeColor="text1"/>
          <w:sz w:val="22"/>
          <w:szCs w:val="22"/>
        </w:rPr>
      </w:pPr>
    </w:p>
    <w:p w14:paraId="408E80F5" w14:textId="641E2C34" w:rsidR="007C7572" w:rsidRDefault="00303663"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Also 7.5-tonners, the two Canters which made way for the new arrivals had been on the road since </w:t>
      </w:r>
      <w:r w:rsidR="00451EFE">
        <w:rPr>
          <w:rFonts w:ascii="Arial" w:hAnsi="Arial"/>
          <w:color w:val="000000" w:themeColor="text1"/>
          <w:sz w:val="22"/>
          <w:szCs w:val="22"/>
        </w:rPr>
        <w:t xml:space="preserve">2006 and 2009 respectively and proved </w:t>
      </w:r>
      <w:r w:rsidR="000C46CD">
        <w:rPr>
          <w:rFonts w:ascii="Arial" w:hAnsi="Arial"/>
          <w:color w:val="000000" w:themeColor="text1"/>
          <w:sz w:val="22"/>
          <w:szCs w:val="22"/>
        </w:rPr>
        <w:t xml:space="preserve">impressively </w:t>
      </w:r>
      <w:r w:rsidR="00451EFE">
        <w:rPr>
          <w:rFonts w:ascii="Arial" w:hAnsi="Arial"/>
          <w:color w:val="000000" w:themeColor="text1"/>
          <w:sz w:val="22"/>
          <w:szCs w:val="22"/>
        </w:rPr>
        <w:t>reliable and cost-effective to operate.</w:t>
      </w:r>
      <w:r w:rsidR="007C7572">
        <w:rPr>
          <w:rFonts w:ascii="Arial" w:hAnsi="Arial"/>
          <w:color w:val="000000" w:themeColor="text1"/>
          <w:sz w:val="22"/>
          <w:szCs w:val="22"/>
        </w:rPr>
        <w:t xml:space="preserve"> HBS Fuels has retained both vehicles as back-ups and for lighter work, although it also took the opportunity to sell a truck by another manufacturer.</w:t>
      </w:r>
    </w:p>
    <w:p w14:paraId="3AA38F25" w14:textId="77777777" w:rsidR="007C7572" w:rsidRDefault="007C7572" w:rsidP="0076377A">
      <w:pPr>
        <w:pStyle w:val="xmsonormal"/>
        <w:spacing w:before="0" w:beforeAutospacing="0" w:after="0" w:afterAutospacing="0"/>
        <w:rPr>
          <w:rFonts w:ascii="Arial" w:hAnsi="Arial"/>
          <w:color w:val="000000" w:themeColor="text1"/>
          <w:sz w:val="22"/>
          <w:szCs w:val="22"/>
        </w:rPr>
      </w:pPr>
    </w:p>
    <w:p w14:paraId="141FB21E" w14:textId="024443E0" w:rsidR="002E2FDB" w:rsidRDefault="007C7572"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HBS Fuels Operations Manager Steve Walker </w:t>
      </w:r>
      <w:r w:rsidR="0075642C">
        <w:rPr>
          <w:rFonts w:ascii="Arial" w:hAnsi="Arial"/>
          <w:color w:val="000000" w:themeColor="text1"/>
          <w:sz w:val="22"/>
          <w:szCs w:val="22"/>
        </w:rPr>
        <w:t>confirmed</w:t>
      </w:r>
      <w:r>
        <w:rPr>
          <w:rFonts w:ascii="Arial" w:hAnsi="Arial"/>
          <w:color w:val="000000" w:themeColor="text1"/>
          <w:sz w:val="22"/>
          <w:szCs w:val="22"/>
        </w:rPr>
        <w:t xml:space="preserve">: “The Canter is </w:t>
      </w:r>
      <w:r w:rsidR="0075642C">
        <w:rPr>
          <w:rFonts w:ascii="Arial" w:hAnsi="Arial"/>
          <w:color w:val="000000" w:themeColor="text1"/>
          <w:sz w:val="22"/>
          <w:szCs w:val="22"/>
        </w:rPr>
        <w:t xml:space="preserve">very versatile, and </w:t>
      </w:r>
      <w:r w:rsidR="002E2FDB">
        <w:rPr>
          <w:rFonts w:ascii="Arial" w:hAnsi="Arial"/>
          <w:color w:val="000000" w:themeColor="text1"/>
          <w:sz w:val="22"/>
          <w:szCs w:val="22"/>
        </w:rPr>
        <w:t xml:space="preserve">the ideal size for our </w:t>
      </w:r>
      <w:r w:rsidR="0075642C">
        <w:rPr>
          <w:rFonts w:ascii="Arial" w:hAnsi="Arial"/>
          <w:color w:val="000000" w:themeColor="text1"/>
          <w:sz w:val="22"/>
          <w:szCs w:val="22"/>
        </w:rPr>
        <w:t xml:space="preserve">distribution </w:t>
      </w:r>
      <w:r w:rsidR="002E2FDB">
        <w:rPr>
          <w:rFonts w:ascii="Arial" w:hAnsi="Arial"/>
          <w:color w:val="000000" w:themeColor="text1"/>
          <w:sz w:val="22"/>
          <w:szCs w:val="22"/>
        </w:rPr>
        <w:t xml:space="preserve">operation. </w:t>
      </w:r>
      <w:r w:rsidR="000A2B3E">
        <w:rPr>
          <w:rFonts w:ascii="Arial" w:hAnsi="Arial"/>
          <w:color w:val="000000" w:themeColor="text1"/>
          <w:sz w:val="22"/>
          <w:szCs w:val="22"/>
        </w:rPr>
        <w:t>These</w:t>
      </w:r>
      <w:r w:rsidR="002E2FDB">
        <w:rPr>
          <w:rFonts w:ascii="Arial" w:hAnsi="Arial"/>
          <w:color w:val="000000" w:themeColor="text1"/>
          <w:sz w:val="22"/>
          <w:szCs w:val="22"/>
        </w:rPr>
        <w:t xml:space="preserve"> trucks aren’t charging up and down the motorways, </w:t>
      </w:r>
      <w:r w:rsidR="000A2B3E">
        <w:rPr>
          <w:rFonts w:ascii="Arial" w:hAnsi="Arial"/>
          <w:color w:val="000000" w:themeColor="text1"/>
          <w:sz w:val="22"/>
          <w:szCs w:val="22"/>
        </w:rPr>
        <w:t xml:space="preserve">and they don’t do big mileages – </w:t>
      </w:r>
      <w:r w:rsidR="00373DBB">
        <w:rPr>
          <w:rFonts w:ascii="Arial" w:hAnsi="Arial"/>
          <w:color w:val="000000" w:themeColor="text1"/>
          <w:sz w:val="22"/>
          <w:szCs w:val="22"/>
        </w:rPr>
        <w:t>the</w:t>
      </w:r>
      <w:r w:rsidR="000A2B3E">
        <w:rPr>
          <w:rFonts w:ascii="Arial" w:hAnsi="Arial"/>
          <w:color w:val="000000" w:themeColor="text1"/>
          <w:sz w:val="22"/>
          <w:szCs w:val="22"/>
        </w:rPr>
        <w:t xml:space="preserve"> 2015 </w:t>
      </w:r>
      <w:r w:rsidR="00373DBB">
        <w:rPr>
          <w:rFonts w:ascii="Arial" w:hAnsi="Arial"/>
          <w:color w:val="000000" w:themeColor="text1"/>
          <w:sz w:val="22"/>
          <w:szCs w:val="22"/>
        </w:rPr>
        <w:t>vehicle,</w:t>
      </w:r>
      <w:r w:rsidR="000A2B3E">
        <w:rPr>
          <w:rFonts w:ascii="Arial" w:hAnsi="Arial"/>
          <w:color w:val="000000" w:themeColor="text1"/>
          <w:sz w:val="22"/>
          <w:szCs w:val="22"/>
        </w:rPr>
        <w:t xml:space="preserve"> for example, has only done 56,000 miles. But they</w:t>
      </w:r>
      <w:r w:rsidR="002E2FDB">
        <w:rPr>
          <w:rFonts w:ascii="Arial" w:hAnsi="Arial"/>
          <w:color w:val="000000" w:themeColor="text1"/>
          <w:sz w:val="22"/>
          <w:szCs w:val="22"/>
        </w:rPr>
        <w:t xml:space="preserve"> are out all day on country lanes</w:t>
      </w:r>
      <w:r w:rsidR="000A2B3E">
        <w:rPr>
          <w:rFonts w:ascii="Arial" w:hAnsi="Arial"/>
          <w:color w:val="000000" w:themeColor="text1"/>
          <w:sz w:val="22"/>
          <w:szCs w:val="22"/>
        </w:rPr>
        <w:t>, and make multi-drop deliveries</w:t>
      </w:r>
      <w:r w:rsidR="002E2FDB">
        <w:rPr>
          <w:rFonts w:ascii="Arial" w:hAnsi="Arial"/>
          <w:color w:val="000000" w:themeColor="text1"/>
          <w:sz w:val="22"/>
          <w:szCs w:val="22"/>
        </w:rPr>
        <w:t xml:space="preserve"> </w:t>
      </w:r>
      <w:r w:rsidR="000A2B3E">
        <w:rPr>
          <w:rFonts w:ascii="Arial" w:hAnsi="Arial"/>
          <w:color w:val="000000" w:themeColor="text1"/>
          <w:sz w:val="22"/>
          <w:szCs w:val="22"/>
        </w:rPr>
        <w:t>to plenty of farms and caravan parks, as well as residential and other commercial properties.”</w:t>
      </w:r>
    </w:p>
    <w:p w14:paraId="11382834" w14:textId="326B1DAC" w:rsidR="000A2B3E" w:rsidRDefault="000A2B3E" w:rsidP="0076377A">
      <w:pPr>
        <w:pStyle w:val="xmsonormal"/>
        <w:spacing w:before="0" w:beforeAutospacing="0" w:after="0" w:afterAutospacing="0"/>
        <w:rPr>
          <w:rFonts w:ascii="Arial" w:hAnsi="Arial"/>
          <w:color w:val="000000" w:themeColor="text1"/>
          <w:sz w:val="22"/>
          <w:szCs w:val="22"/>
        </w:rPr>
      </w:pPr>
    </w:p>
    <w:p w14:paraId="33254084" w14:textId="5A143B07" w:rsidR="00A96337" w:rsidRDefault="00373DBB"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He continued: </w:t>
      </w:r>
      <w:r w:rsidR="002E2FDB">
        <w:rPr>
          <w:rFonts w:ascii="Arial" w:hAnsi="Arial"/>
          <w:color w:val="000000" w:themeColor="text1"/>
          <w:sz w:val="22"/>
          <w:szCs w:val="22"/>
        </w:rPr>
        <w:t xml:space="preserve">“The Canter is well liked by our drivers. It’s comfortable and easy to drive, not least because it’s smaller and </w:t>
      </w:r>
      <w:r w:rsidR="00A96337">
        <w:rPr>
          <w:rFonts w:ascii="Arial" w:hAnsi="Arial"/>
          <w:color w:val="000000" w:themeColor="text1"/>
          <w:sz w:val="22"/>
          <w:szCs w:val="22"/>
        </w:rPr>
        <w:t xml:space="preserve">more </w:t>
      </w:r>
      <w:r w:rsidR="002E2FDB">
        <w:rPr>
          <w:rFonts w:ascii="Arial" w:hAnsi="Arial"/>
          <w:color w:val="000000" w:themeColor="text1"/>
          <w:sz w:val="22"/>
          <w:szCs w:val="22"/>
        </w:rPr>
        <w:t xml:space="preserve">agile than most 7.5-tonners, with an excellent turning circle. The vehicle’s compact footprint and </w:t>
      </w:r>
      <w:r w:rsidR="00A96337">
        <w:rPr>
          <w:rFonts w:ascii="Arial" w:hAnsi="Arial"/>
          <w:color w:val="000000" w:themeColor="text1"/>
          <w:sz w:val="22"/>
          <w:szCs w:val="22"/>
        </w:rPr>
        <w:t>manoeuvrability are a big advantage in this part of the world.”</w:t>
      </w:r>
    </w:p>
    <w:p w14:paraId="364E3BB6" w14:textId="77777777" w:rsidR="00A96337" w:rsidRDefault="00A96337" w:rsidP="0076377A">
      <w:pPr>
        <w:pStyle w:val="xmsonormal"/>
        <w:spacing w:before="0" w:beforeAutospacing="0" w:after="0" w:afterAutospacing="0"/>
        <w:rPr>
          <w:rFonts w:ascii="Arial" w:hAnsi="Arial"/>
          <w:color w:val="000000" w:themeColor="text1"/>
          <w:sz w:val="22"/>
          <w:szCs w:val="22"/>
        </w:rPr>
      </w:pPr>
    </w:p>
    <w:p w14:paraId="7F32FB6B" w14:textId="2C9C2564" w:rsidR="002E2FDB" w:rsidRDefault="00A96337"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The FUSO may be relatively diminutive compared to most competitors in the same gross weight segment, but with its ladder frame chassis it is </w:t>
      </w:r>
      <w:r w:rsidR="000C46CD">
        <w:rPr>
          <w:rFonts w:ascii="Arial" w:hAnsi="Arial"/>
          <w:color w:val="000000" w:themeColor="text1"/>
          <w:sz w:val="22"/>
          <w:szCs w:val="22"/>
        </w:rPr>
        <w:t>exceptionally</w:t>
      </w:r>
      <w:r>
        <w:rPr>
          <w:rFonts w:ascii="Arial" w:hAnsi="Arial"/>
          <w:color w:val="000000" w:themeColor="text1"/>
          <w:sz w:val="22"/>
          <w:szCs w:val="22"/>
        </w:rPr>
        <w:t xml:space="preserve"> rugged and durable. It </w:t>
      </w:r>
      <w:r w:rsidR="000C46CD">
        <w:rPr>
          <w:rFonts w:ascii="Arial" w:hAnsi="Arial"/>
          <w:color w:val="000000" w:themeColor="text1"/>
          <w:sz w:val="22"/>
          <w:szCs w:val="22"/>
        </w:rPr>
        <w:t xml:space="preserve">also </w:t>
      </w:r>
      <w:r>
        <w:rPr>
          <w:rFonts w:ascii="Arial" w:hAnsi="Arial"/>
          <w:color w:val="000000" w:themeColor="text1"/>
          <w:sz w:val="22"/>
          <w:szCs w:val="22"/>
        </w:rPr>
        <w:t xml:space="preserve">leads the </w:t>
      </w:r>
      <w:r w:rsidR="0075642C">
        <w:rPr>
          <w:rFonts w:ascii="Arial" w:hAnsi="Arial"/>
          <w:color w:val="000000" w:themeColor="text1"/>
          <w:sz w:val="22"/>
          <w:szCs w:val="22"/>
        </w:rPr>
        <w:t xml:space="preserve">field </w:t>
      </w:r>
      <w:r w:rsidR="000C46CD">
        <w:rPr>
          <w:rFonts w:ascii="Arial" w:hAnsi="Arial"/>
          <w:color w:val="000000" w:themeColor="text1"/>
          <w:sz w:val="22"/>
          <w:szCs w:val="22"/>
        </w:rPr>
        <w:t xml:space="preserve">when it comes to </w:t>
      </w:r>
      <w:r>
        <w:rPr>
          <w:rFonts w:ascii="Arial" w:hAnsi="Arial"/>
          <w:color w:val="000000" w:themeColor="text1"/>
          <w:sz w:val="22"/>
          <w:szCs w:val="22"/>
        </w:rPr>
        <w:t xml:space="preserve">productivity, </w:t>
      </w:r>
      <w:r w:rsidR="000C46CD">
        <w:rPr>
          <w:rFonts w:ascii="Arial" w:hAnsi="Arial"/>
          <w:color w:val="000000" w:themeColor="text1"/>
          <w:sz w:val="22"/>
          <w:szCs w:val="22"/>
        </w:rPr>
        <w:t>thanks to a body and payload allowance which exceeds those of more conventional 7.5-tonne trucks by anything up to 1.0 tonne.</w:t>
      </w:r>
    </w:p>
    <w:p w14:paraId="0508F08E" w14:textId="430124EB" w:rsidR="000C46CD" w:rsidRDefault="000C46CD" w:rsidP="0076377A">
      <w:pPr>
        <w:pStyle w:val="xmsonormal"/>
        <w:spacing w:before="0" w:beforeAutospacing="0" w:after="0" w:afterAutospacing="0"/>
        <w:rPr>
          <w:rFonts w:ascii="Arial" w:hAnsi="Arial"/>
          <w:color w:val="000000" w:themeColor="text1"/>
          <w:sz w:val="22"/>
          <w:szCs w:val="22"/>
        </w:rPr>
      </w:pPr>
    </w:p>
    <w:p w14:paraId="08AB12E9" w14:textId="2B14865C" w:rsidR="00A96337" w:rsidRDefault="006C5336" w:rsidP="006C5336">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HBS Fuels’</w:t>
      </w:r>
      <w:r w:rsidR="00CE6259">
        <w:rPr>
          <w:rFonts w:ascii="Arial" w:hAnsi="Arial"/>
          <w:color w:val="000000" w:themeColor="text1"/>
          <w:sz w:val="22"/>
          <w:szCs w:val="22"/>
        </w:rPr>
        <w:t xml:space="preserve"> new Canters can each carry up to 3,250 kg. </w:t>
      </w:r>
      <w:r w:rsidR="000C46CD">
        <w:rPr>
          <w:rFonts w:ascii="Arial" w:hAnsi="Arial"/>
          <w:color w:val="000000" w:themeColor="text1"/>
          <w:sz w:val="22"/>
          <w:szCs w:val="22"/>
        </w:rPr>
        <w:t xml:space="preserve">Most of the LPG cylinders </w:t>
      </w:r>
      <w:r>
        <w:rPr>
          <w:rFonts w:ascii="Arial" w:hAnsi="Arial"/>
          <w:color w:val="000000" w:themeColor="text1"/>
          <w:sz w:val="22"/>
          <w:szCs w:val="22"/>
        </w:rPr>
        <w:t xml:space="preserve">they deliver </w:t>
      </w:r>
      <w:r w:rsidR="000C46CD">
        <w:rPr>
          <w:rFonts w:ascii="Arial" w:hAnsi="Arial"/>
          <w:color w:val="000000" w:themeColor="text1"/>
          <w:sz w:val="22"/>
          <w:szCs w:val="22"/>
        </w:rPr>
        <w:t>have 47 kg capacities</w:t>
      </w:r>
      <w:r w:rsidR="00CE6259">
        <w:rPr>
          <w:rFonts w:ascii="Arial" w:hAnsi="Arial"/>
          <w:color w:val="000000" w:themeColor="text1"/>
          <w:sz w:val="22"/>
          <w:szCs w:val="22"/>
        </w:rPr>
        <w:t xml:space="preserve"> and</w:t>
      </w:r>
      <w:r>
        <w:rPr>
          <w:rFonts w:ascii="Arial" w:hAnsi="Arial"/>
          <w:color w:val="000000" w:themeColor="text1"/>
          <w:sz w:val="22"/>
          <w:szCs w:val="22"/>
        </w:rPr>
        <w:t xml:space="preserve"> when full</w:t>
      </w:r>
      <w:r w:rsidR="00CE6259">
        <w:rPr>
          <w:rFonts w:ascii="Arial" w:hAnsi="Arial"/>
          <w:color w:val="000000" w:themeColor="text1"/>
          <w:sz w:val="22"/>
          <w:szCs w:val="22"/>
        </w:rPr>
        <w:t xml:space="preserve"> weigh </w:t>
      </w:r>
      <w:r>
        <w:rPr>
          <w:rFonts w:ascii="Arial" w:hAnsi="Arial"/>
          <w:color w:val="000000" w:themeColor="text1"/>
          <w:sz w:val="22"/>
          <w:szCs w:val="22"/>
        </w:rPr>
        <w:t>85</w:t>
      </w:r>
      <w:r w:rsidR="00FF595E">
        <w:rPr>
          <w:rFonts w:ascii="Arial" w:hAnsi="Arial"/>
          <w:color w:val="000000" w:themeColor="text1"/>
          <w:sz w:val="22"/>
          <w:szCs w:val="22"/>
        </w:rPr>
        <w:t xml:space="preserve"> kg </w:t>
      </w:r>
      <w:r w:rsidR="00FF595E" w:rsidRPr="006F2AF2">
        <w:rPr>
          <w:rFonts w:ascii="Arial" w:hAnsi="Arial"/>
          <w:sz w:val="22"/>
          <w:szCs w:val="22"/>
        </w:rPr>
        <w:t>apiece</w:t>
      </w:r>
      <w:r w:rsidR="00FF595E">
        <w:rPr>
          <w:rFonts w:ascii="Arial" w:hAnsi="Arial"/>
          <w:color w:val="000000" w:themeColor="text1"/>
          <w:sz w:val="22"/>
          <w:szCs w:val="22"/>
        </w:rPr>
        <w:t xml:space="preserve">. </w:t>
      </w:r>
      <w:r w:rsidR="0075642C" w:rsidRPr="0075642C">
        <w:rPr>
          <w:rFonts w:ascii="Arial" w:hAnsi="Arial"/>
          <w:color w:val="000000" w:themeColor="text1"/>
          <w:sz w:val="22"/>
          <w:szCs w:val="22"/>
        </w:rPr>
        <w:t>“The Canter</w:t>
      </w:r>
      <w:r w:rsidR="006F2AF2">
        <w:rPr>
          <w:rFonts w:ascii="Arial" w:hAnsi="Arial"/>
          <w:color w:val="000000" w:themeColor="text1"/>
          <w:sz w:val="22"/>
          <w:szCs w:val="22"/>
        </w:rPr>
        <w:t xml:space="preserve"> has the best </w:t>
      </w:r>
      <w:r w:rsidR="0075642C" w:rsidRPr="0075642C">
        <w:rPr>
          <w:rFonts w:ascii="Arial" w:hAnsi="Arial"/>
          <w:color w:val="000000" w:themeColor="text1"/>
          <w:sz w:val="22"/>
          <w:szCs w:val="22"/>
        </w:rPr>
        <w:t>payload on the marke</w:t>
      </w:r>
      <w:r w:rsidR="0075642C">
        <w:rPr>
          <w:rFonts w:ascii="Arial" w:hAnsi="Arial"/>
          <w:color w:val="000000" w:themeColor="text1"/>
          <w:sz w:val="22"/>
          <w:szCs w:val="22"/>
        </w:rPr>
        <w:t xml:space="preserve">t and </w:t>
      </w:r>
      <w:r w:rsidR="006F2AF2">
        <w:rPr>
          <w:rFonts w:ascii="Arial" w:hAnsi="Arial"/>
          <w:color w:val="000000" w:themeColor="text1"/>
          <w:sz w:val="22"/>
          <w:szCs w:val="22"/>
        </w:rPr>
        <w:t xml:space="preserve">with up to 38 bottles on board </w:t>
      </w:r>
      <w:r w:rsidR="0075642C">
        <w:rPr>
          <w:rFonts w:ascii="Arial" w:hAnsi="Arial"/>
          <w:color w:val="000000" w:themeColor="text1"/>
          <w:sz w:val="22"/>
          <w:szCs w:val="22"/>
        </w:rPr>
        <w:t>our</w:t>
      </w:r>
      <w:r w:rsidR="006F2AF2">
        <w:rPr>
          <w:rFonts w:ascii="Arial" w:hAnsi="Arial"/>
          <w:color w:val="000000" w:themeColor="text1"/>
          <w:sz w:val="22"/>
          <w:szCs w:val="22"/>
        </w:rPr>
        <w:t>s</w:t>
      </w:r>
      <w:r w:rsidR="0075642C">
        <w:rPr>
          <w:rFonts w:ascii="Arial" w:hAnsi="Arial"/>
          <w:color w:val="000000" w:themeColor="text1"/>
          <w:sz w:val="22"/>
          <w:szCs w:val="22"/>
        </w:rPr>
        <w:t xml:space="preserve"> </w:t>
      </w:r>
      <w:r w:rsidR="006F2AF2">
        <w:rPr>
          <w:rFonts w:ascii="Arial" w:hAnsi="Arial"/>
          <w:color w:val="000000" w:themeColor="text1"/>
          <w:sz w:val="22"/>
          <w:szCs w:val="22"/>
        </w:rPr>
        <w:t xml:space="preserve">are </w:t>
      </w:r>
      <w:r w:rsidR="0075642C">
        <w:rPr>
          <w:rFonts w:ascii="Arial" w:hAnsi="Arial"/>
          <w:color w:val="000000" w:themeColor="text1"/>
          <w:sz w:val="22"/>
          <w:szCs w:val="22"/>
        </w:rPr>
        <w:t xml:space="preserve">invariably close to </w:t>
      </w:r>
      <w:r>
        <w:rPr>
          <w:rFonts w:ascii="Arial" w:hAnsi="Arial"/>
          <w:color w:val="000000" w:themeColor="text1"/>
          <w:sz w:val="22"/>
          <w:szCs w:val="22"/>
        </w:rPr>
        <w:t xml:space="preserve">their </w:t>
      </w:r>
      <w:r w:rsidR="0075642C">
        <w:rPr>
          <w:rFonts w:ascii="Arial" w:hAnsi="Arial"/>
          <w:color w:val="000000" w:themeColor="text1"/>
          <w:sz w:val="22"/>
          <w:szCs w:val="22"/>
        </w:rPr>
        <w:t xml:space="preserve">maximum </w:t>
      </w:r>
      <w:r>
        <w:rPr>
          <w:rFonts w:ascii="Arial" w:hAnsi="Arial"/>
          <w:color w:val="000000" w:themeColor="text1"/>
          <w:sz w:val="22"/>
          <w:szCs w:val="22"/>
        </w:rPr>
        <w:t xml:space="preserve">gross </w:t>
      </w:r>
      <w:r w:rsidR="0075642C">
        <w:rPr>
          <w:rFonts w:ascii="Arial" w:hAnsi="Arial"/>
          <w:color w:val="000000" w:themeColor="text1"/>
          <w:sz w:val="22"/>
          <w:szCs w:val="22"/>
        </w:rPr>
        <w:t xml:space="preserve">weight when they </w:t>
      </w:r>
      <w:r>
        <w:rPr>
          <w:rFonts w:ascii="Arial" w:hAnsi="Arial"/>
          <w:color w:val="000000" w:themeColor="text1"/>
          <w:sz w:val="22"/>
          <w:szCs w:val="22"/>
        </w:rPr>
        <w:t>set off</w:t>
      </w:r>
      <w:r w:rsidR="0075642C">
        <w:rPr>
          <w:rFonts w:ascii="Arial" w:hAnsi="Arial"/>
          <w:color w:val="000000" w:themeColor="text1"/>
          <w:sz w:val="22"/>
          <w:szCs w:val="22"/>
        </w:rPr>
        <w:t xml:space="preserve"> each morning,” said Mr Walker. “</w:t>
      </w:r>
      <w:r w:rsidR="006F2AF2">
        <w:rPr>
          <w:rFonts w:ascii="Arial" w:hAnsi="Arial"/>
          <w:color w:val="000000" w:themeColor="text1"/>
          <w:sz w:val="22"/>
          <w:szCs w:val="22"/>
        </w:rPr>
        <w:t xml:space="preserve">You wouldn’t get anything like that many </w:t>
      </w:r>
      <w:r>
        <w:rPr>
          <w:rFonts w:ascii="Arial" w:hAnsi="Arial"/>
          <w:color w:val="000000" w:themeColor="text1"/>
          <w:sz w:val="22"/>
          <w:szCs w:val="22"/>
        </w:rPr>
        <w:t xml:space="preserve">bottles </w:t>
      </w:r>
      <w:r w:rsidR="006F2AF2">
        <w:rPr>
          <w:rFonts w:ascii="Arial" w:hAnsi="Arial"/>
          <w:color w:val="000000" w:themeColor="text1"/>
          <w:sz w:val="22"/>
          <w:szCs w:val="22"/>
        </w:rPr>
        <w:t xml:space="preserve">on the other makes of 7.5-tonne truck we’ve </w:t>
      </w:r>
      <w:r>
        <w:rPr>
          <w:rFonts w:ascii="Arial" w:hAnsi="Arial"/>
          <w:color w:val="000000" w:themeColor="text1"/>
          <w:sz w:val="22"/>
          <w:szCs w:val="22"/>
        </w:rPr>
        <w:t>tried</w:t>
      </w:r>
      <w:r w:rsidR="006F2AF2">
        <w:rPr>
          <w:rFonts w:ascii="Arial" w:hAnsi="Arial"/>
          <w:color w:val="000000" w:themeColor="text1"/>
          <w:sz w:val="22"/>
          <w:szCs w:val="22"/>
        </w:rPr>
        <w:t xml:space="preserve"> in the past.” </w:t>
      </w:r>
    </w:p>
    <w:p w14:paraId="440E409C" w14:textId="5975AA27" w:rsidR="006F2AF2" w:rsidRDefault="006F2AF2" w:rsidP="0076377A">
      <w:pPr>
        <w:pStyle w:val="xmsonormal"/>
        <w:spacing w:before="0" w:beforeAutospacing="0" w:after="0" w:afterAutospacing="0"/>
        <w:rPr>
          <w:rFonts w:ascii="Arial" w:hAnsi="Arial"/>
          <w:color w:val="000000" w:themeColor="text1"/>
          <w:sz w:val="22"/>
          <w:szCs w:val="22"/>
        </w:rPr>
      </w:pPr>
    </w:p>
    <w:p w14:paraId="120D9235" w14:textId="36E800E2" w:rsidR="006F2AF2" w:rsidRDefault="006F2AF2"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HBS Fuels </w:t>
      </w:r>
      <w:r w:rsidR="00D64899">
        <w:rPr>
          <w:rFonts w:ascii="Arial" w:hAnsi="Arial"/>
          <w:color w:val="000000" w:themeColor="text1"/>
          <w:sz w:val="22"/>
          <w:szCs w:val="22"/>
        </w:rPr>
        <w:t xml:space="preserve">was established in 1990 and </w:t>
      </w:r>
      <w:r>
        <w:rPr>
          <w:rFonts w:ascii="Arial" w:hAnsi="Arial"/>
          <w:color w:val="000000" w:themeColor="text1"/>
          <w:sz w:val="22"/>
          <w:szCs w:val="22"/>
        </w:rPr>
        <w:t>specialised initially in the supply of domestic heating oil</w:t>
      </w:r>
      <w:r w:rsidR="00D64899">
        <w:rPr>
          <w:rFonts w:ascii="Arial" w:hAnsi="Arial"/>
          <w:color w:val="000000" w:themeColor="text1"/>
          <w:sz w:val="22"/>
          <w:szCs w:val="22"/>
        </w:rPr>
        <w:t xml:space="preserve"> (kerosene). Expansion in 2009 brought the addition of LPG – which it delivers in bulk as well as cylinders – to its portfolio. “Small enough to care, and big enough to cope”, the company now delivers gas bottles to distributors as far afield as Oxford, while also providing farmers and other commercial customers with competitively priced gas oil and r</w:t>
      </w:r>
      <w:r w:rsidR="00557672">
        <w:rPr>
          <w:rFonts w:ascii="Arial" w:hAnsi="Arial"/>
          <w:color w:val="000000" w:themeColor="text1"/>
          <w:sz w:val="22"/>
          <w:szCs w:val="22"/>
        </w:rPr>
        <w:t>e</w:t>
      </w:r>
      <w:r w:rsidR="00D64899">
        <w:rPr>
          <w:rFonts w:ascii="Arial" w:hAnsi="Arial"/>
          <w:color w:val="000000" w:themeColor="text1"/>
          <w:sz w:val="22"/>
          <w:szCs w:val="22"/>
        </w:rPr>
        <w:t>d diesel.</w:t>
      </w:r>
    </w:p>
    <w:p w14:paraId="724A0103" w14:textId="1C15C655" w:rsidR="00D64899" w:rsidRDefault="00D64899" w:rsidP="0076377A">
      <w:pPr>
        <w:pStyle w:val="xmsonormal"/>
        <w:spacing w:before="0" w:beforeAutospacing="0" w:after="0" w:afterAutospacing="0"/>
        <w:rPr>
          <w:rFonts w:ascii="Arial" w:hAnsi="Arial"/>
          <w:color w:val="000000" w:themeColor="text1"/>
          <w:sz w:val="22"/>
          <w:szCs w:val="22"/>
        </w:rPr>
      </w:pPr>
    </w:p>
    <w:p w14:paraId="79E61A91" w14:textId="17F72177" w:rsidR="000A2B3E" w:rsidRDefault="00D64899" w:rsidP="0076377A">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“Word of mouth </w:t>
      </w:r>
      <w:r w:rsidR="000A2B3E">
        <w:rPr>
          <w:rFonts w:ascii="Arial" w:hAnsi="Arial"/>
          <w:color w:val="000000" w:themeColor="text1"/>
          <w:sz w:val="22"/>
          <w:szCs w:val="22"/>
        </w:rPr>
        <w:t>has played a big part in our success over the last three decades,” continued Steve Walker. “</w:t>
      </w:r>
      <w:r w:rsidR="00373DBB">
        <w:rPr>
          <w:rFonts w:ascii="Arial" w:hAnsi="Arial"/>
          <w:color w:val="000000" w:themeColor="text1"/>
          <w:sz w:val="22"/>
          <w:szCs w:val="22"/>
        </w:rPr>
        <w:t>This company’s</w:t>
      </w:r>
      <w:r w:rsidR="000A2B3E">
        <w:rPr>
          <w:rFonts w:ascii="Arial" w:hAnsi="Arial"/>
          <w:color w:val="000000" w:themeColor="text1"/>
          <w:sz w:val="22"/>
          <w:szCs w:val="22"/>
        </w:rPr>
        <w:t xml:space="preserve"> ethos is all about high-quality, personal service, and that’s exactly what we’ve received from Marshall Truck &amp; Van.”</w:t>
      </w:r>
    </w:p>
    <w:p w14:paraId="2DE5A077" w14:textId="7ECB8BB2" w:rsidR="00373DBB" w:rsidRDefault="00373DBB" w:rsidP="0076377A">
      <w:pPr>
        <w:pStyle w:val="xmsonormal"/>
        <w:spacing w:before="0" w:beforeAutospacing="0" w:after="0" w:afterAutospacing="0"/>
        <w:rPr>
          <w:rFonts w:ascii="Arial" w:hAnsi="Arial"/>
          <w:color w:val="000000" w:themeColor="text1"/>
          <w:sz w:val="22"/>
          <w:szCs w:val="22"/>
        </w:rPr>
      </w:pPr>
    </w:p>
    <w:p w14:paraId="496B717B" w14:textId="77777777" w:rsidR="00373DBB" w:rsidRDefault="00373DBB" w:rsidP="00B05E9C">
      <w:pPr>
        <w:pStyle w:val="xmsonormal"/>
        <w:spacing w:before="0" w:beforeAutospacing="0" w:after="0" w:afterAutospacing="0"/>
        <w:rPr>
          <w:rFonts w:ascii="Arial" w:hAnsi="Arial"/>
          <w:color w:val="000000" w:themeColor="text1"/>
          <w:sz w:val="22"/>
          <w:szCs w:val="22"/>
        </w:rPr>
      </w:pPr>
      <w:r>
        <w:rPr>
          <w:rFonts w:ascii="Arial" w:hAnsi="Arial"/>
          <w:color w:val="000000" w:themeColor="text1"/>
          <w:sz w:val="22"/>
          <w:szCs w:val="22"/>
        </w:rPr>
        <w:t xml:space="preserve">The latest additions to the HBS Fuels fleet were supplied by Brent Sadler, FUSO Canter Sales Specialist at Marshall Truck &amp; Van. “Brent took the time to explain the various improvements which have been made since we bought our last Canter more than four years, </w:t>
      </w:r>
      <w:r>
        <w:rPr>
          <w:rFonts w:ascii="Arial" w:hAnsi="Arial"/>
          <w:color w:val="000000" w:themeColor="text1"/>
          <w:sz w:val="22"/>
          <w:szCs w:val="22"/>
        </w:rPr>
        <w:lastRenderedPageBreak/>
        <w:t>and helped us to specify the right vehicles for our precise requirements,” added Mr Walker. “I can’t fault his professional service.”</w:t>
      </w:r>
    </w:p>
    <w:p w14:paraId="5FF412FD" w14:textId="77777777" w:rsidR="00373DBB" w:rsidRDefault="00373DBB" w:rsidP="00B05E9C">
      <w:pPr>
        <w:pStyle w:val="xmsonormal"/>
        <w:spacing w:before="0" w:beforeAutospacing="0" w:after="0" w:afterAutospacing="0"/>
        <w:rPr>
          <w:rFonts w:ascii="Arial" w:hAnsi="Arial"/>
          <w:color w:val="000000" w:themeColor="text1"/>
          <w:sz w:val="22"/>
          <w:szCs w:val="22"/>
        </w:rPr>
      </w:pPr>
    </w:p>
    <w:p w14:paraId="55C51F91" w14:textId="02DF7255" w:rsidR="00B05E9C" w:rsidRDefault="002C5B4C" w:rsidP="00B05E9C">
      <w:pPr>
        <w:pStyle w:val="xmsonormal"/>
        <w:spacing w:before="0" w:beforeAutospacing="0" w:after="0" w:afterAutospacing="0"/>
        <w:rPr>
          <w:rFonts w:ascii="Arial" w:hAnsi="Arial"/>
          <w:color w:val="000000" w:themeColor="text1"/>
          <w:sz w:val="22"/>
          <w:szCs w:val="22"/>
        </w:rPr>
      </w:pPr>
      <w:hyperlink r:id="rId6" w:history="1">
        <w:r w:rsidR="00373DBB" w:rsidRPr="0067325E">
          <w:rPr>
            <w:rStyle w:val="Hyperlink"/>
            <w:rFonts w:ascii="Arial" w:hAnsi="Arial"/>
            <w:sz w:val="22"/>
            <w:szCs w:val="22"/>
          </w:rPr>
          <w:t>www.hbsfuels.com</w:t>
        </w:r>
      </w:hyperlink>
      <w:r w:rsidR="00373DBB">
        <w:rPr>
          <w:rFonts w:ascii="Arial" w:hAnsi="Arial"/>
          <w:color w:val="000000" w:themeColor="text1"/>
          <w:sz w:val="22"/>
          <w:szCs w:val="22"/>
        </w:rPr>
        <w:t xml:space="preserve"> </w:t>
      </w:r>
    </w:p>
    <w:p w14:paraId="5131CE97" w14:textId="4D7347AB" w:rsidR="00373DBB" w:rsidRDefault="00373DBB" w:rsidP="00B05E9C">
      <w:pPr>
        <w:pStyle w:val="xmsonormal"/>
        <w:spacing w:before="0" w:beforeAutospacing="0" w:after="0" w:afterAutospacing="0"/>
        <w:rPr>
          <w:rFonts w:ascii="Arial" w:hAnsi="Arial"/>
          <w:color w:val="000000" w:themeColor="text1"/>
          <w:sz w:val="22"/>
          <w:szCs w:val="22"/>
        </w:rPr>
      </w:pPr>
    </w:p>
    <w:p w14:paraId="5A915990" w14:textId="77777777" w:rsidR="006C5336" w:rsidRDefault="006C5336" w:rsidP="00B05E9C">
      <w:pPr>
        <w:pStyle w:val="xmsonormal"/>
        <w:spacing w:before="0" w:beforeAutospacing="0" w:after="0" w:afterAutospacing="0"/>
        <w:rPr>
          <w:rFonts w:ascii="Arial" w:hAnsi="Arial"/>
          <w:color w:val="000000" w:themeColor="text1"/>
          <w:sz w:val="22"/>
          <w:szCs w:val="22"/>
        </w:rPr>
      </w:pPr>
    </w:p>
    <w:p w14:paraId="6C81CC33" w14:textId="2AEE4BD5" w:rsidR="00373DBB" w:rsidRPr="00373DBB" w:rsidRDefault="00373DBB" w:rsidP="00B05E9C">
      <w:pPr>
        <w:pStyle w:val="xmsonormal"/>
        <w:spacing w:before="0" w:beforeAutospacing="0" w:after="0" w:afterAutospacing="0"/>
        <w:rPr>
          <w:rFonts w:ascii="Arial" w:hAnsi="Arial"/>
          <w:color w:val="000000" w:themeColor="text1"/>
          <w:sz w:val="22"/>
          <w:szCs w:val="22"/>
        </w:rPr>
      </w:pPr>
      <w:r>
        <w:rPr>
          <w:noProof/>
        </w:rPr>
        <w:drawing>
          <wp:inline distT="0" distB="0" distL="0" distR="0" wp14:anchorId="13B2A07F" wp14:editId="5B3C7C1E">
            <wp:extent cx="5722620" cy="3653333"/>
            <wp:effectExtent l="0" t="0" r="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3365" cy="3660192"/>
                    </a:xfrm>
                    <a:prstGeom prst="rect">
                      <a:avLst/>
                    </a:prstGeom>
                    <a:noFill/>
                    <a:ln>
                      <a:noFill/>
                    </a:ln>
                  </pic:spPr>
                </pic:pic>
              </a:graphicData>
            </a:graphic>
          </wp:inline>
        </w:drawing>
      </w:r>
    </w:p>
    <w:p w14:paraId="0C5E2657" w14:textId="219EA4BA" w:rsidR="00B05E9C" w:rsidRDefault="00B05E9C" w:rsidP="00B05E9C">
      <w:pPr>
        <w:pStyle w:val="xmsonormal"/>
        <w:spacing w:before="0" w:beforeAutospacing="0" w:after="0" w:afterAutospacing="0"/>
        <w:rPr>
          <w:rFonts w:ascii="Arial" w:hAnsi="Arial" w:cs="Arial"/>
          <w:sz w:val="22"/>
          <w:szCs w:val="22"/>
        </w:rPr>
      </w:pPr>
    </w:p>
    <w:p w14:paraId="5E223967" w14:textId="122A1648" w:rsidR="00B05E9C" w:rsidRDefault="000A2B3E" w:rsidP="00B05E9C">
      <w:pPr>
        <w:pStyle w:val="xmsonormal"/>
        <w:spacing w:before="0" w:beforeAutospacing="0" w:after="0" w:afterAutospacing="0"/>
        <w:rPr>
          <w:rFonts w:ascii="Arial" w:hAnsi="Arial" w:cs="Arial"/>
          <w:sz w:val="22"/>
          <w:szCs w:val="22"/>
        </w:rPr>
      </w:pPr>
      <w:r>
        <w:rPr>
          <w:rFonts w:ascii="Arial" w:hAnsi="Arial" w:cs="Arial"/>
          <w:b/>
          <w:bCs/>
          <w:sz w:val="22"/>
          <w:szCs w:val="22"/>
        </w:rPr>
        <w:t>Seeing double</w:t>
      </w:r>
      <w:r w:rsidR="00B05E9C" w:rsidRPr="00B05E9C">
        <w:rPr>
          <w:rFonts w:ascii="Arial" w:hAnsi="Arial" w:cs="Arial"/>
          <w:b/>
          <w:bCs/>
          <w:sz w:val="22"/>
          <w:szCs w:val="22"/>
        </w:rPr>
        <w:t>:</w:t>
      </w:r>
      <w:r w:rsidR="00B05E9C">
        <w:rPr>
          <w:rFonts w:ascii="Arial" w:hAnsi="Arial" w:cs="Arial"/>
          <w:sz w:val="22"/>
          <w:szCs w:val="22"/>
        </w:rPr>
        <w:t xml:space="preserve"> </w:t>
      </w:r>
      <w:r>
        <w:rPr>
          <w:rFonts w:ascii="Arial" w:hAnsi="Arial" w:cs="Arial"/>
          <w:sz w:val="22"/>
          <w:szCs w:val="22"/>
        </w:rPr>
        <w:t>Operations Manager Steve Walker, with HBS Fuels’ latest FUSO Canters</w:t>
      </w:r>
    </w:p>
    <w:p w14:paraId="73A5763C" w14:textId="77777777" w:rsidR="00373DBB" w:rsidRDefault="00373DBB" w:rsidP="00B05E9C">
      <w:pPr>
        <w:pStyle w:val="xmsonormal"/>
        <w:spacing w:before="0" w:beforeAutospacing="0" w:after="0" w:afterAutospacing="0"/>
        <w:rPr>
          <w:rFonts w:ascii="Arial" w:hAnsi="Arial" w:cs="Arial"/>
          <w:sz w:val="22"/>
          <w:szCs w:val="22"/>
        </w:rPr>
      </w:pPr>
    </w:p>
    <w:p w14:paraId="65051E83" w14:textId="77777777" w:rsidR="00B05E9C" w:rsidRDefault="00B05E9C" w:rsidP="00B05E9C">
      <w:pPr>
        <w:pStyle w:val="xmsonormal"/>
        <w:spacing w:before="0" w:beforeAutospacing="0" w:after="0" w:afterAutospacing="0"/>
        <w:rPr>
          <w:rFonts w:ascii="Arial" w:hAnsi="Arial" w:cs="Arial"/>
          <w:sz w:val="22"/>
          <w:szCs w:val="22"/>
        </w:rPr>
      </w:pPr>
    </w:p>
    <w:p w14:paraId="27DEF600" w14:textId="0D11F814" w:rsidR="00B05E9C" w:rsidRDefault="00373DBB" w:rsidP="00B05E9C">
      <w:pPr>
        <w:pStyle w:val="xmsonormal"/>
        <w:spacing w:before="0" w:beforeAutospacing="0" w:after="0" w:afterAutospacing="0"/>
        <w:rPr>
          <w:rFonts w:ascii="Arial" w:hAnsi="Arial" w:cs="Arial"/>
          <w:sz w:val="22"/>
          <w:szCs w:val="22"/>
        </w:rPr>
      </w:pPr>
      <w:r>
        <w:rPr>
          <w:noProof/>
        </w:rPr>
        <w:drawing>
          <wp:inline distT="0" distB="0" distL="0" distR="0" wp14:anchorId="5DDB22F7" wp14:editId="3FA759BA">
            <wp:extent cx="5722620" cy="3202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7120" cy="3210534"/>
                    </a:xfrm>
                    <a:prstGeom prst="rect">
                      <a:avLst/>
                    </a:prstGeom>
                    <a:noFill/>
                    <a:ln>
                      <a:noFill/>
                    </a:ln>
                  </pic:spPr>
                </pic:pic>
              </a:graphicData>
            </a:graphic>
          </wp:inline>
        </w:drawing>
      </w:r>
    </w:p>
    <w:p w14:paraId="4A144C47" w14:textId="77777777" w:rsidR="00B05E9C" w:rsidRDefault="00B05E9C" w:rsidP="00B05E9C">
      <w:pPr>
        <w:pStyle w:val="xmsonormal"/>
        <w:spacing w:before="0" w:beforeAutospacing="0" w:after="0" w:afterAutospacing="0"/>
        <w:rPr>
          <w:rFonts w:ascii="Arial" w:hAnsi="Arial" w:cs="Arial"/>
          <w:sz w:val="22"/>
          <w:szCs w:val="22"/>
        </w:rPr>
      </w:pPr>
    </w:p>
    <w:p w14:paraId="021B966C" w14:textId="2F90337F" w:rsidR="00B05E9C" w:rsidRDefault="00B05E9C" w:rsidP="00B05E9C">
      <w:pPr>
        <w:pStyle w:val="xmsonormal"/>
        <w:spacing w:before="0" w:beforeAutospacing="0" w:after="0" w:afterAutospacing="0"/>
        <w:rPr>
          <w:rFonts w:ascii="Arial" w:hAnsi="Arial" w:cs="Arial"/>
          <w:sz w:val="22"/>
          <w:szCs w:val="22"/>
        </w:rPr>
      </w:pPr>
      <w:r>
        <w:rPr>
          <w:noProof/>
        </w:rPr>
        <w:lastRenderedPageBreak/>
        <w:drawing>
          <wp:inline distT="0" distB="0" distL="0" distR="0" wp14:anchorId="190CAB44" wp14:editId="282E36E7">
            <wp:extent cx="5734050" cy="38227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4050" cy="3822700"/>
                    </a:xfrm>
                    <a:prstGeom prst="rect">
                      <a:avLst/>
                    </a:prstGeom>
                    <a:noFill/>
                    <a:ln>
                      <a:noFill/>
                    </a:ln>
                  </pic:spPr>
                </pic:pic>
              </a:graphicData>
            </a:graphic>
          </wp:inline>
        </w:drawing>
      </w:r>
    </w:p>
    <w:p w14:paraId="3FFBCD1C" w14:textId="77777777" w:rsidR="00B05E9C" w:rsidRDefault="00B05E9C" w:rsidP="00B05E9C">
      <w:pPr>
        <w:pStyle w:val="xmsonormal"/>
        <w:spacing w:before="0" w:beforeAutospacing="0" w:after="0" w:afterAutospacing="0"/>
        <w:rPr>
          <w:rFonts w:ascii="Arial" w:hAnsi="Arial" w:cs="Arial"/>
          <w:sz w:val="22"/>
          <w:szCs w:val="22"/>
        </w:rPr>
      </w:pPr>
    </w:p>
    <w:p w14:paraId="2D065E63" w14:textId="687AD39D" w:rsidR="00B05E9C" w:rsidRDefault="00B05E9C" w:rsidP="00B05E9C">
      <w:pPr>
        <w:pStyle w:val="xmsonormal"/>
        <w:spacing w:before="0" w:beforeAutospacing="0" w:after="0" w:afterAutospacing="0"/>
        <w:rPr>
          <w:rFonts w:ascii="Arial" w:hAnsi="Arial" w:cs="Arial"/>
          <w:sz w:val="22"/>
          <w:szCs w:val="22"/>
        </w:rPr>
      </w:pPr>
      <w:r>
        <w:rPr>
          <w:noProof/>
        </w:rPr>
        <w:drawing>
          <wp:inline distT="0" distB="0" distL="0" distR="0" wp14:anchorId="1613171D" wp14:editId="33AB63B9">
            <wp:extent cx="5726430" cy="381762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6430" cy="3817620"/>
                    </a:xfrm>
                    <a:prstGeom prst="rect">
                      <a:avLst/>
                    </a:prstGeom>
                    <a:noFill/>
                    <a:ln>
                      <a:noFill/>
                    </a:ln>
                  </pic:spPr>
                </pic:pic>
              </a:graphicData>
            </a:graphic>
          </wp:inline>
        </w:drawing>
      </w:r>
    </w:p>
    <w:p w14:paraId="4B152805" w14:textId="77777777" w:rsidR="00B05E9C" w:rsidRDefault="00B05E9C" w:rsidP="00B05E9C">
      <w:pPr>
        <w:pStyle w:val="xmsonormal"/>
        <w:spacing w:before="0" w:beforeAutospacing="0" w:after="0" w:afterAutospacing="0"/>
        <w:rPr>
          <w:rFonts w:ascii="Arial" w:hAnsi="Arial" w:cs="Arial"/>
          <w:sz w:val="22"/>
          <w:szCs w:val="22"/>
        </w:rPr>
      </w:pPr>
    </w:p>
    <w:p w14:paraId="0674EE5D" w14:textId="77665CE3" w:rsidR="00B05E9C" w:rsidRDefault="00B05E9C" w:rsidP="00B05E9C">
      <w:pPr>
        <w:pStyle w:val="xmsonormal"/>
        <w:spacing w:before="0" w:beforeAutospacing="0" w:after="0" w:afterAutospacing="0"/>
        <w:rPr>
          <w:rFonts w:ascii="Arial" w:hAnsi="Arial" w:cs="Arial"/>
          <w:sz w:val="22"/>
          <w:szCs w:val="22"/>
        </w:rPr>
      </w:pPr>
      <w:r>
        <w:rPr>
          <w:noProof/>
        </w:rPr>
        <w:lastRenderedPageBreak/>
        <w:drawing>
          <wp:inline distT="0" distB="0" distL="0" distR="0" wp14:anchorId="756A6AFB" wp14:editId="26D8FFD7">
            <wp:extent cx="5735782" cy="376809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1623" cy="3771928"/>
                    </a:xfrm>
                    <a:prstGeom prst="rect">
                      <a:avLst/>
                    </a:prstGeom>
                    <a:noFill/>
                    <a:ln>
                      <a:noFill/>
                    </a:ln>
                  </pic:spPr>
                </pic:pic>
              </a:graphicData>
            </a:graphic>
          </wp:inline>
        </w:drawing>
      </w:r>
    </w:p>
    <w:p w14:paraId="7AA3E1BC" w14:textId="77777777" w:rsidR="00B05E9C" w:rsidRDefault="00B05E9C" w:rsidP="00B05E9C">
      <w:pPr>
        <w:pStyle w:val="xmsonormal"/>
        <w:spacing w:before="0" w:beforeAutospacing="0" w:after="0" w:afterAutospacing="0"/>
        <w:rPr>
          <w:rFonts w:ascii="Arial" w:hAnsi="Arial" w:cs="Arial"/>
          <w:sz w:val="22"/>
          <w:szCs w:val="22"/>
        </w:rPr>
      </w:pPr>
    </w:p>
    <w:p w14:paraId="5D8F6720" w14:textId="77777777" w:rsidR="00B05E9C" w:rsidRDefault="00B05E9C" w:rsidP="00B05E9C">
      <w:pPr>
        <w:pStyle w:val="xmsonormal"/>
        <w:spacing w:before="0" w:beforeAutospacing="0" w:after="0" w:afterAutospacing="0"/>
        <w:rPr>
          <w:rFonts w:ascii="Arial" w:hAnsi="Arial" w:cs="Arial"/>
        </w:rPr>
      </w:pPr>
    </w:p>
    <w:p w14:paraId="336D598A" w14:textId="090AF90C" w:rsidR="00AC0BD9" w:rsidRPr="008542CB" w:rsidRDefault="00AC0BD9" w:rsidP="008542CB">
      <w:pPr>
        <w:spacing w:after="0" w:line="240" w:lineRule="auto"/>
        <w:rPr>
          <w:rFonts w:ascii="Arial" w:hAnsi="Arial" w:cs="Arial"/>
          <w:b/>
          <w:i/>
        </w:rPr>
      </w:pPr>
      <w:r w:rsidRPr="008542CB">
        <w:rPr>
          <w:rFonts w:ascii="Arial" w:hAnsi="Arial" w:cs="Arial"/>
          <w:b/>
          <w:i/>
        </w:rPr>
        <w:t>ends</w:t>
      </w:r>
    </w:p>
    <w:p w14:paraId="0510D4F5" w14:textId="77777777" w:rsidR="00AC0BD9" w:rsidRDefault="00AC0BD9" w:rsidP="00AC0BD9">
      <w:pPr>
        <w:rPr>
          <w:rFonts w:ascii="Arial" w:hAnsi="Arial" w:cs="Arial"/>
        </w:rPr>
      </w:pPr>
    </w:p>
    <w:p w14:paraId="71C67BF7" w14:textId="69C76B35" w:rsidR="00AC0BD9" w:rsidRDefault="00AC0BD9" w:rsidP="00AC0BD9">
      <w:pPr>
        <w:rPr>
          <w:rFonts w:ascii="Arial" w:hAnsi="Arial" w:cs="Arial"/>
        </w:rPr>
      </w:pPr>
    </w:p>
    <w:p w14:paraId="2268ADB1" w14:textId="77777777" w:rsidR="00196994" w:rsidRDefault="00196994" w:rsidP="00AC0BD9">
      <w:pPr>
        <w:rPr>
          <w:rFonts w:ascii="Arial" w:hAnsi="Arial" w:cs="Arial"/>
        </w:rPr>
      </w:pPr>
    </w:p>
    <w:p w14:paraId="668E9F13" w14:textId="77777777" w:rsidR="00AC0BD9" w:rsidRPr="009F14DF" w:rsidRDefault="00AC0BD9" w:rsidP="00AC0BD9">
      <w:pPr>
        <w:pStyle w:val="xmsonormal"/>
        <w:shd w:val="clear" w:color="auto" w:fill="FFFFFF"/>
        <w:spacing w:before="0" w:beforeAutospacing="0" w:after="0" w:afterAutospacing="0"/>
        <w:rPr>
          <w:rFonts w:ascii="Arial" w:hAnsi="Arial" w:cs="Arial"/>
          <w:sz w:val="22"/>
          <w:szCs w:val="22"/>
        </w:rPr>
      </w:pPr>
      <w:r w:rsidRPr="009F14DF">
        <w:rPr>
          <w:rFonts w:ascii="Arial" w:hAnsi="Arial" w:cs="Arial"/>
          <w:b/>
          <w:bCs/>
          <w:sz w:val="22"/>
          <w:szCs w:val="22"/>
        </w:rPr>
        <w:t>For more information, or to request bigger/higher-res image files, please contact:</w:t>
      </w:r>
    </w:p>
    <w:p w14:paraId="08798EEC" w14:textId="1D1F364E" w:rsidR="00AC0BD9" w:rsidRPr="009F14DF" w:rsidRDefault="006F02C7" w:rsidP="00AC0BD9">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Warren </w:t>
      </w:r>
      <w:r>
        <w:rPr>
          <w:rFonts w:ascii="Arial" w:hAnsi="Arial" w:cs="Arial"/>
          <w:sz w:val="22"/>
          <w:szCs w:val="22"/>
        </w:rPr>
        <w:t xml:space="preserve">or </w:t>
      </w:r>
      <w:r w:rsidR="00AC0BD9" w:rsidRPr="009F14DF">
        <w:rPr>
          <w:rFonts w:ascii="Arial" w:hAnsi="Arial" w:cs="Arial"/>
          <w:sz w:val="22"/>
          <w:szCs w:val="22"/>
        </w:rPr>
        <w:t>John Ripley</w:t>
      </w:r>
      <w:r w:rsidR="00AC0BD9">
        <w:rPr>
          <w:rFonts w:ascii="Arial" w:hAnsi="Arial" w:cs="Arial"/>
          <w:sz w:val="22"/>
          <w:szCs w:val="22"/>
        </w:rPr>
        <w:t xml:space="preserve"> </w:t>
      </w:r>
    </w:p>
    <w:p w14:paraId="3A6CA03E" w14:textId="77777777" w:rsidR="00AC0BD9" w:rsidRPr="009F14DF" w:rsidRDefault="00AC0BD9" w:rsidP="00AC0BD9">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Impact Communications, 01926 842126</w:t>
      </w:r>
    </w:p>
    <w:p w14:paraId="50B52E68" w14:textId="77777777" w:rsidR="006F02C7" w:rsidRPr="009F14DF" w:rsidRDefault="006F02C7" w:rsidP="006F02C7">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Steve: 07770 470251, </w:t>
      </w:r>
      <w:hyperlink r:id="rId12" w:tgtFrame="_blank" w:history="1">
        <w:r w:rsidRPr="009F14DF">
          <w:rPr>
            <w:rStyle w:val="Hyperlink"/>
            <w:rFonts w:ascii="Arial" w:hAnsi="Arial" w:cs="Arial"/>
            <w:sz w:val="22"/>
            <w:szCs w:val="22"/>
          </w:rPr>
          <w:t>steve@impactcom.co.uk</w:t>
        </w:r>
      </w:hyperlink>
    </w:p>
    <w:p w14:paraId="744C4050" w14:textId="77777777" w:rsidR="00AC0BD9" w:rsidRPr="009F14DF" w:rsidRDefault="00AC0BD9" w:rsidP="00AC0BD9">
      <w:pPr>
        <w:pStyle w:val="xmsonormal"/>
        <w:shd w:val="clear" w:color="auto" w:fill="FFFFFF"/>
        <w:spacing w:before="0" w:beforeAutospacing="0" w:after="0" w:afterAutospacing="0"/>
        <w:rPr>
          <w:rFonts w:ascii="Arial" w:hAnsi="Arial" w:cs="Arial"/>
          <w:sz w:val="22"/>
          <w:szCs w:val="22"/>
        </w:rPr>
      </w:pPr>
      <w:r w:rsidRPr="009F14DF">
        <w:rPr>
          <w:rFonts w:ascii="Arial" w:hAnsi="Arial" w:cs="Arial"/>
          <w:sz w:val="22"/>
          <w:szCs w:val="22"/>
        </w:rPr>
        <w:t xml:space="preserve">John: 07771 484595, </w:t>
      </w:r>
      <w:hyperlink r:id="rId13" w:tgtFrame="_blank" w:history="1">
        <w:r w:rsidRPr="009F14DF">
          <w:rPr>
            <w:rStyle w:val="Hyperlink"/>
            <w:rFonts w:ascii="Arial" w:hAnsi="Arial" w:cs="Arial"/>
            <w:sz w:val="22"/>
            <w:szCs w:val="22"/>
          </w:rPr>
          <w:t>john@impactcom.co.uk</w:t>
        </w:r>
      </w:hyperlink>
    </w:p>
    <w:p w14:paraId="2E06F9C9" w14:textId="4BCD2D07" w:rsidR="00AC0BD9" w:rsidRDefault="00AC0BD9">
      <w:pPr>
        <w:rPr>
          <w:rFonts w:ascii="Arial" w:hAnsi="Arial" w:cs="Arial"/>
          <w:b/>
          <w:color w:val="FF0000"/>
          <w:sz w:val="24"/>
          <w:szCs w:val="24"/>
        </w:rPr>
      </w:pPr>
    </w:p>
    <w:p w14:paraId="19454E25" w14:textId="50F83F77" w:rsidR="00775601" w:rsidRDefault="00397518">
      <w:pPr>
        <w:rPr>
          <w:rFonts w:ascii="Arial" w:hAnsi="Arial" w:cs="Arial"/>
          <w:b/>
          <w:color w:val="FF0000"/>
          <w:sz w:val="24"/>
          <w:szCs w:val="24"/>
        </w:rPr>
      </w:pPr>
      <w:r>
        <w:rPr>
          <w:noProof/>
        </w:rPr>
        <w:drawing>
          <wp:inline distT="0" distB="0" distL="0" distR="0" wp14:anchorId="179CEE23" wp14:editId="25DED622">
            <wp:extent cx="5731510" cy="136906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1369060"/>
                    </a:xfrm>
                    <a:prstGeom prst="rect">
                      <a:avLst/>
                    </a:prstGeom>
                    <a:noFill/>
                    <a:ln>
                      <a:noFill/>
                    </a:ln>
                  </pic:spPr>
                </pic:pic>
              </a:graphicData>
            </a:graphic>
          </wp:inline>
        </w:drawing>
      </w:r>
    </w:p>
    <w:p w14:paraId="52E966EB" w14:textId="2ED15F2A" w:rsidR="00196994" w:rsidRDefault="00196994">
      <w:pPr>
        <w:rPr>
          <w:rFonts w:ascii="Arial" w:hAnsi="Arial" w:cs="Arial"/>
          <w:b/>
          <w:color w:val="FF0000"/>
          <w:sz w:val="24"/>
          <w:szCs w:val="24"/>
        </w:rPr>
      </w:pPr>
    </w:p>
    <w:p w14:paraId="313C9883" w14:textId="7CB3B3A6" w:rsidR="008A51B1" w:rsidRDefault="008A51B1">
      <w:pPr>
        <w:rPr>
          <w:rFonts w:ascii="Arial" w:hAnsi="Arial" w:cs="Arial"/>
          <w:b/>
          <w:color w:val="FF0000"/>
          <w:sz w:val="24"/>
          <w:szCs w:val="24"/>
        </w:rPr>
      </w:pPr>
    </w:p>
    <w:p w14:paraId="14FFF43F" w14:textId="77777777" w:rsidR="008A51B1" w:rsidRDefault="008A51B1">
      <w:pPr>
        <w:rPr>
          <w:rFonts w:ascii="Arial" w:hAnsi="Arial" w:cs="Arial"/>
          <w:b/>
          <w:color w:val="FF0000"/>
          <w:sz w:val="24"/>
          <w:szCs w:val="24"/>
        </w:rPr>
      </w:pPr>
    </w:p>
    <w:p w14:paraId="259C9E61" w14:textId="0474C376" w:rsidR="00196994" w:rsidRDefault="00196994">
      <w:pPr>
        <w:rPr>
          <w:rFonts w:ascii="Arial" w:hAnsi="Arial" w:cs="Arial"/>
          <w:b/>
          <w:color w:val="FF0000"/>
          <w:sz w:val="24"/>
          <w:szCs w:val="24"/>
        </w:rPr>
      </w:pPr>
    </w:p>
    <w:p w14:paraId="0E7B3FA4" w14:textId="77777777" w:rsidR="00196994" w:rsidRPr="00AC0BD9" w:rsidRDefault="00196994">
      <w:pPr>
        <w:rPr>
          <w:rFonts w:ascii="Arial" w:hAnsi="Arial" w:cs="Arial"/>
          <w:b/>
          <w:color w:val="FF0000"/>
          <w:sz w:val="24"/>
          <w:szCs w:val="24"/>
        </w:rPr>
      </w:pPr>
    </w:p>
    <w:sectPr w:rsidR="00196994" w:rsidRPr="00AC0B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5D"/>
    <w:rsid w:val="00051450"/>
    <w:rsid w:val="000A2B3E"/>
    <w:rsid w:val="000C46CD"/>
    <w:rsid w:val="001552CC"/>
    <w:rsid w:val="00167152"/>
    <w:rsid w:val="001679DB"/>
    <w:rsid w:val="001957D3"/>
    <w:rsid w:val="00196994"/>
    <w:rsid w:val="001A0557"/>
    <w:rsid w:val="001A46C2"/>
    <w:rsid w:val="002C5B4C"/>
    <w:rsid w:val="002E2FDB"/>
    <w:rsid w:val="00303663"/>
    <w:rsid w:val="0035212E"/>
    <w:rsid w:val="00352EC4"/>
    <w:rsid w:val="00366161"/>
    <w:rsid w:val="00373DBB"/>
    <w:rsid w:val="00397518"/>
    <w:rsid w:val="003C3739"/>
    <w:rsid w:val="003F6709"/>
    <w:rsid w:val="00406D47"/>
    <w:rsid w:val="00451EFE"/>
    <w:rsid w:val="00457D16"/>
    <w:rsid w:val="004B5498"/>
    <w:rsid w:val="004D3825"/>
    <w:rsid w:val="004E5B31"/>
    <w:rsid w:val="004F068C"/>
    <w:rsid w:val="00557672"/>
    <w:rsid w:val="00574F22"/>
    <w:rsid w:val="005F5AA4"/>
    <w:rsid w:val="0060435D"/>
    <w:rsid w:val="00692229"/>
    <w:rsid w:val="006B64F4"/>
    <w:rsid w:val="006C3DD1"/>
    <w:rsid w:val="006C5336"/>
    <w:rsid w:val="006D3335"/>
    <w:rsid w:val="006D60E0"/>
    <w:rsid w:val="006F02C7"/>
    <w:rsid w:val="006F2AF2"/>
    <w:rsid w:val="0075642C"/>
    <w:rsid w:val="0076377A"/>
    <w:rsid w:val="00775601"/>
    <w:rsid w:val="007C7572"/>
    <w:rsid w:val="007F2CB4"/>
    <w:rsid w:val="007F530A"/>
    <w:rsid w:val="0083045D"/>
    <w:rsid w:val="008510B2"/>
    <w:rsid w:val="008542CB"/>
    <w:rsid w:val="0087580E"/>
    <w:rsid w:val="00885C9F"/>
    <w:rsid w:val="008A51B1"/>
    <w:rsid w:val="008F0B7F"/>
    <w:rsid w:val="008F3937"/>
    <w:rsid w:val="00934B50"/>
    <w:rsid w:val="00A34CEF"/>
    <w:rsid w:val="00A501E1"/>
    <w:rsid w:val="00A96337"/>
    <w:rsid w:val="00AC0BD9"/>
    <w:rsid w:val="00B05E9C"/>
    <w:rsid w:val="00B14B5F"/>
    <w:rsid w:val="00BB3911"/>
    <w:rsid w:val="00BC484B"/>
    <w:rsid w:val="00BD5937"/>
    <w:rsid w:val="00C34743"/>
    <w:rsid w:val="00CA789D"/>
    <w:rsid w:val="00CB6DA1"/>
    <w:rsid w:val="00CE34AB"/>
    <w:rsid w:val="00CE6259"/>
    <w:rsid w:val="00CE7CC6"/>
    <w:rsid w:val="00D365FE"/>
    <w:rsid w:val="00D64899"/>
    <w:rsid w:val="00DF0BC5"/>
    <w:rsid w:val="00E01C41"/>
    <w:rsid w:val="00EF5D5E"/>
    <w:rsid w:val="00F529C7"/>
    <w:rsid w:val="00FF59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89EC"/>
  <w15:chartTrackingRefBased/>
  <w15:docId w15:val="{5222FA68-43AD-49A2-AF04-922774704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F530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ighlight">
    <w:name w:val="highlight"/>
    <w:basedOn w:val="DefaultParagraphFont"/>
    <w:rsid w:val="007F530A"/>
  </w:style>
  <w:style w:type="character" w:styleId="Hyperlink">
    <w:name w:val="Hyperlink"/>
    <w:basedOn w:val="DefaultParagraphFont"/>
    <w:uiPriority w:val="99"/>
    <w:unhideWhenUsed/>
    <w:rsid w:val="00AC0BD9"/>
    <w:rPr>
      <w:color w:val="0563C1" w:themeColor="hyperlink"/>
      <w:u w:val="single"/>
    </w:rPr>
  </w:style>
  <w:style w:type="character" w:styleId="UnresolvedMention">
    <w:name w:val="Unresolved Mention"/>
    <w:basedOn w:val="DefaultParagraphFont"/>
    <w:uiPriority w:val="99"/>
    <w:semiHidden/>
    <w:unhideWhenUsed/>
    <w:rsid w:val="00AC0BD9"/>
    <w:rPr>
      <w:color w:val="605E5C"/>
      <w:shd w:val="clear" w:color="auto" w:fill="E1DFDD"/>
    </w:rPr>
  </w:style>
  <w:style w:type="character" w:styleId="FollowedHyperlink">
    <w:name w:val="FollowedHyperlink"/>
    <w:basedOn w:val="DefaultParagraphFont"/>
    <w:uiPriority w:val="99"/>
    <w:semiHidden/>
    <w:unhideWhenUsed/>
    <w:rsid w:val="008542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77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john@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steve@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hbsfuels.com" TargetMode="External"/><Relationship Id="rId11" Type="http://schemas.openxmlformats.org/officeDocument/2006/relationships/image" Target="media/image7.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654</TotalTime>
  <Pages>6</Pages>
  <Words>720</Words>
  <Characters>4107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21</cp:revision>
  <dcterms:created xsi:type="dcterms:W3CDTF">2018-12-05T02:28:00Z</dcterms:created>
  <dcterms:modified xsi:type="dcterms:W3CDTF">2020-02-28T10:43:00Z</dcterms:modified>
</cp:coreProperties>
</file>