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4E4C9" w14:textId="1F02FA04" w:rsidR="000908B9" w:rsidRPr="005A3386" w:rsidRDefault="005A3386" w:rsidP="005A3386">
      <w:pPr>
        <w:spacing w:after="0" w:line="240" w:lineRule="auto"/>
        <w:rPr>
          <w:rFonts w:ascii="Times New Roman" w:hAnsi="Times New Roman" w:cs="Times New Roman"/>
          <w:sz w:val="24"/>
          <w:szCs w:val="24"/>
        </w:rPr>
      </w:pPr>
      <w:r w:rsidRPr="005A3386">
        <w:rPr>
          <w:rFonts w:ascii="Times New Roman" w:hAnsi="Times New Roman" w:cs="Times New Roman"/>
          <w:noProof/>
          <w:sz w:val="24"/>
          <w:szCs w:val="24"/>
        </w:rPr>
        <w:drawing>
          <wp:inline distT="0" distB="0" distL="0" distR="0" wp14:anchorId="19A578F9" wp14:editId="539B8094">
            <wp:extent cx="5731510" cy="187769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77695"/>
                    </a:xfrm>
                    <a:prstGeom prst="rect">
                      <a:avLst/>
                    </a:prstGeom>
                    <a:noFill/>
                    <a:ln>
                      <a:noFill/>
                    </a:ln>
                  </pic:spPr>
                </pic:pic>
              </a:graphicData>
            </a:graphic>
          </wp:inline>
        </w:drawing>
      </w:r>
    </w:p>
    <w:p w14:paraId="0E8ED3E6" w14:textId="20379C6B" w:rsidR="005A3386" w:rsidRDefault="005A3386" w:rsidP="005A3386">
      <w:pPr>
        <w:spacing w:after="0" w:line="240" w:lineRule="auto"/>
        <w:rPr>
          <w:rFonts w:ascii="Times New Roman" w:hAnsi="Times New Roman" w:cs="Times New Roman"/>
          <w:sz w:val="24"/>
          <w:szCs w:val="24"/>
        </w:rPr>
      </w:pPr>
    </w:p>
    <w:p w14:paraId="107875D6" w14:textId="77777777" w:rsidR="005A3386" w:rsidRPr="005A3386" w:rsidRDefault="005A3386" w:rsidP="005A3386">
      <w:pPr>
        <w:spacing w:after="0" w:line="240" w:lineRule="auto"/>
        <w:rPr>
          <w:rFonts w:ascii="Times New Roman" w:hAnsi="Times New Roman" w:cs="Times New Roman"/>
          <w:sz w:val="24"/>
          <w:szCs w:val="24"/>
        </w:rPr>
      </w:pPr>
    </w:p>
    <w:p w14:paraId="4A6038DA" w14:textId="5F707E19" w:rsidR="005A3386" w:rsidRDefault="005A3386" w:rsidP="005A3386">
      <w:pPr>
        <w:spacing w:after="0" w:line="240" w:lineRule="auto"/>
        <w:rPr>
          <w:rFonts w:ascii="Times New Roman" w:hAnsi="Times New Roman" w:cs="Times New Roman"/>
          <w:sz w:val="24"/>
          <w:szCs w:val="24"/>
        </w:rPr>
      </w:pPr>
      <w:r w:rsidRPr="005A3386">
        <w:rPr>
          <w:rFonts w:ascii="Times New Roman" w:hAnsi="Times New Roman" w:cs="Times New Roman"/>
          <w:b/>
          <w:bCs/>
          <w:sz w:val="24"/>
          <w:szCs w:val="24"/>
        </w:rPr>
        <w:t>Date:</w:t>
      </w:r>
      <w:r w:rsidRPr="005A3386">
        <w:rPr>
          <w:rFonts w:ascii="Times New Roman" w:hAnsi="Times New Roman" w:cs="Times New Roman"/>
          <w:sz w:val="24"/>
          <w:szCs w:val="24"/>
        </w:rPr>
        <w:t xml:space="preserve"> </w:t>
      </w:r>
      <w:r w:rsidR="00CF4FFA">
        <w:rPr>
          <w:rFonts w:ascii="Times New Roman" w:hAnsi="Times New Roman" w:cs="Times New Roman"/>
          <w:sz w:val="24"/>
          <w:szCs w:val="24"/>
        </w:rPr>
        <w:t>16</w:t>
      </w:r>
      <w:r w:rsidR="00DE3FA6">
        <w:rPr>
          <w:rFonts w:ascii="Times New Roman" w:hAnsi="Times New Roman" w:cs="Times New Roman"/>
          <w:sz w:val="24"/>
          <w:szCs w:val="24"/>
        </w:rPr>
        <w:t xml:space="preserve"> </w:t>
      </w:r>
      <w:r w:rsidR="00C9224B">
        <w:rPr>
          <w:rFonts w:ascii="Times New Roman" w:hAnsi="Times New Roman" w:cs="Times New Roman"/>
          <w:sz w:val="24"/>
          <w:szCs w:val="24"/>
        </w:rPr>
        <w:t>April 2021</w:t>
      </w:r>
    </w:p>
    <w:p w14:paraId="4A51A412" w14:textId="5590AC31" w:rsidR="005A3386" w:rsidRDefault="005A3386" w:rsidP="005A3386">
      <w:pPr>
        <w:spacing w:after="0" w:line="240" w:lineRule="auto"/>
        <w:rPr>
          <w:rFonts w:ascii="Times New Roman" w:hAnsi="Times New Roman" w:cs="Times New Roman"/>
          <w:sz w:val="24"/>
          <w:szCs w:val="24"/>
        </w:rPr>
      </w:pPr>
    </w:p>
    <w:p w14:paraId="2A2AB908" w14:textId="21CE0AFE" w:rsidR="00C9224B" w:rsidRPr="005A3386" w:rsidRDefault="00250F08" w:rsidP="005A3386">
      <w:pPr>
        <w:spacing w:after="0" w:line="240" w:lineRule="auto"/>
        <w:rPr>
          <w:rFonts w:ascii="Times New Roman" w:hAnsi="Times New Roman" w:cs="Times New Roman"/>
          <w:sz w:val="24"/>
          <w:szCs w:val="24"/>
        </w:rPr>
      </w:pPr>
      <w:r>
        <w:rPr>
          <w:noProof/>
        </w:rPr>
        <w:drawing>
          <wp:inline distT="0" distB="0" distL="0" distR="0" wp14:anchorId="78887003" wp14:editId="6083E78B">
            <wp:extent cx="5733621" cy="38290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1543" cy="3834341"/>
                    </a:xfrm>
                    <a:prstGeom prst="rect">
                      <a:avLst/>
                    </a:prstGeom>
                    <a:noFill/>
                    <a:ln>
                      <a:noFill/>
                    </a:ln>
                  </pic:spPr>
                </pic:pic>
              </a:graphicData>
            </a:graphic>
          </wp:inline>
        </w:drawing>
      </w:r>
    </w:p>
    <w:p w14:paraId="321D395A" w14:textId="3EA1951E" w:rsidR="005A3386" w:rsidRDefault="005A3386" w:rsidP="005A3386">
      <w:pPr>
        <w:spacing w:after="0" w:line="240" w:lineRule="auto"/>
        <w:rPr>
          <w:rFonts w:ascii="Times New Roman" w:hAnsi="Times New Roman" w:cs="Times New Roman"/>
          <w:sz w:val="24"/>
          <w:szCs w:val="24"/>
        </w:rPr>
      </w:pPr>
    </w:p>
    <w:p w14:paraId="47B211B2" w14:textId="391031E9" w:rsidR="005A3386" w:rsidRDefault="005A3386" w:rsidP="005A3386">
      <w:pPr>
        <w:spacing w:after="0" w:line="240" w:lineRule="auto"/>
        <w:rPr>
          <w:rFonts w:ascii="Times New Roman" w:hAnsi="Times New Roman" w:cs="Times New Roman"/>
          <w:sz w:val="24"/>
          <w:szCs w:val="24"/>
        </w:rPr>
      </w:pPr>
    </w:p>
    <w:p w14:paraId="0231730B" w14:textId="045B4C4D" w:rsidR="005A3386" w:rsidRDefault="00B8586D" w:rsidP="005A3386">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Mercedes-Benz Dealer </w:t>
      </w:r>
      <w:r w:rsidR="00C72CB1">
        <w:rPr>
          <w:rFonts w:ascii="Times New Roman" w:hAnsi="Times New Roman" w:cs="Times New Roman"/>
          <w:sz w:val="40"/>
          <w:szCs w:val="40"/>
        </w:rPr>
        <w:t>Mertru</w:t>
      </w:r>
      <w:r>
        <w:rPr>
          <w:rFonts w:ascii="Times New Roman" w:hAnsi="Times New Roman" w:cs="Times New Roman"/>
          <w:sz w:val="40"/>
          <w:szCs w:val="40"/>
        </w:rPr>
        <w:t xml:space="preserve">x delivers ‘Gold standard’ truck back-up </w:t>
      </w:r>
      <w:r w:rsidR="00747E04">
        <w:rPr>
          <w:rFonts w:ascii="Times New Roman" w:hAnsi="Times New Roman" w:cs="Times New Roman"/>
          <w:sz w:val="40"/>
          <w:szCs w:val="40"/>
        </w:rPr>
        <w:t xml:space="preserve">from its new, </w:t>
      </w:r>
      <w:r>
        <w:rPr>
          <w:rFonts w:ascii="Times New Roman" w:hAnsi="Times New Roman" w:cs="Times New Roman"/>
          <w:sz w:val="40"/>
          <w:szCs w:val="40"/>
        </w:rPr>
        <w:t xml:space="preserve">£2m workshop </w:t>
      </w:r>
    </w:p>
    <w:p w14:paraId="4F957F9F" w14:textId="77777777" w:rsidR="00AE4D49" w:rsidRPr="00AE4D49" w:rsidRDefault="00AE4D49" w:rsidP="00AE4D49">
      <w:pPr>
        <w:spacing w:after="0" w:line="240" w:lineRule="auto"/>
        <w:rPr>
          <w:rFonts w:ascii="Times New Roman" w:hAnsi="Times New Roman" w:cs="Times New Roman"/>
          <w:sz w:val="32"/>
          <w:szCs w:val="32"/>
        </w:rPr>
      </w:pPr>
    </w:p>
    <w:p w14:paraId="1C473FA9" w14:textId="5897B8B3" w:rsidR="00AE4D49" w:rsidRDefault="00AE4D49" w:rsidP="00AE4D49">
      <w:pPr>
        <w:spacing w:after="0" w:line="240" w:lineRule="auto"/>
        <w:rPr>
          <w:rFonts w:ascii="Times New Roman" w:hAnsi="Times New Roman" w:cs="Times New Roman"/>
          <w:sz w:val="24"/>
          <w:szCs w:val="24"/>
        </w:rPr>
      </w:pPr>
      <w:r>
        <w:rPr>
          <w:rFonts w:ascii="Times New Roman" w:hAnsi="Times New Roman" w:cs="Times New Roman"/>
          <w:sz w:val="24"/>
          <w:szCs w:val="24"/>
        </w:rPr>
        <w:t>The UK’s oldest Mercedes-Benz commercial vehicle Dealer has marked its 50</w:t>
      </w:r>
      <w:r w:rsidRPr="00E6716E">
        <w:rPr>
          <w:rFonts w:ascii="Times New Roman" w:hAnsi="Times New Roman" w:cs="Times New Roman"/>
          <w:sz w:val="24"/>
          <w:szCs w:val="24"/>
          <w:vertAlign w:val="superscript"/>
        </w:rPr>
        <w:t>th</w:t>
      </w:r>
      <w:r>
        <w:rPr>
          <w:rFonts w:ascii="Times New Roman" w:hAnsi="Times New Roman" w:cs="Times New Roman"/>
          <w:sz w:val="24"/>
          <w:szCs w:val="24"/>
        </w:rPr>
        <w:t xml:space="preserve"> anniversary by opening a new, truck-dedicated workshop at its headquarters in Derby.</w:t>
      </w:r>
    </w:p>
    <w:p w14:paraId="7461E85E" w14:textId="77777777" w:rsidR="00AE4D49" w:rsidRDefault="00AE4D49" w:rsidP="00AE4D49">
      <w:pPr>
        <w:spacing w:after="0" w:line="240" w:lineRule="auto"/>
        <w:rPr>
          <w:rFonts w:ascii="Times New Roman" w:hAnsi="Times New Roman" w:cs="Times New Roman"/>
          <w:sz w:val="24"/>
          <w:szCs w:val="24"/>
        </w:rPr>
      </w:pPr>
    </w:p>
    <w:p w14:paraId="6B1C6445" w14:textId="77777777" w:rsidR="00AE4D49" w:rsidRDefault="00AE4D49" w:rsidP="00AE4D49">
      <w:pPr>
        <w:spacing w:after="0" w:line="240" w:lineRule="auto"/>
        <w:rPr>
          <w:rFonts w:ascii="Times New Roman" w:hAnsi="Times New Roman" w:cs="Times New Roman"/>
          <w:sz w:val="24"/>
          <w:szCs w:val="24"/>
        </w:rPr>
      </w:pPr>
      <w:r>
        <w:rPr>
          <w:rFonts w:ascii="Times New Roman" w:hAnsi="Times New Roman" w:cs="Times New Roman"/>
          <w:sz w:val="24"/>
          <w:szCs w:val="24"/>
        </w:rPr>
        <w:t>Mertrux Truck &amp; Van has invested some £2 million in the project, which is already delivering tangible benefits for operators. Not only has it increased capacity and improved efficiency, but the large area of hardstanding in front of the building also provides plenty of space in which to manoeuvre and park tractor-and-trailer combinations.</w:t>
      </w:r>
    </w:p>
    <w:p w14:paraId="3B3F8A4D" w14:textId="77777777" w:rsidR="00AE4D49" w:rsidRDefault="00AE4D49" w:rsidP="00AE4D49">
      <w:pPr>
        <w:spacing w:after="0" w:line="240" w:lineRule="auto"/>
        <w:rPr>
          <w:rFonts w:ascii="Times New Roman" w:hAnsi="Times New Roman" w:cs="Times New Roman"/>
          <w:sz w:val="24"/>
          <w:szCs w:val="24"/>
        </w:rPr>
      </w:pPr>
    </w:p>
    <w:p w14:paraId="0FA980B8" w14:textId="77777777" w:rsidR="00AE4D49" w:rsidRDefault="00AE4D49" w:rsidP="00AE4D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Drivers of Mercedes-Benz and FUSO trucks arriving at the Dealer’s premises on the West Meadows Industrial Estate are directed by a yardman and clear signage to the new workshop at the rear of the site – the scheme has also entailed the removal of fencing and a gate. Originally a warehouse, it was then rented out as a </w:t>
      </w:r>
      <w:proofErr w:type="spellStart"/>
      <w:r>
        <w:rPr>
          <w:rFonts w:ascii="Times New Roman" w:hAnsi="Times New Roman" w:cs="Times New Roman"/>
          <w:sz w:val="24"/>
          <w:szCs w:val="24"/>
        </w:rPr>
        <w:t>bodyshop</w:t>
      </w:r>
      <w:proofErr w:type="spellEnd"/>
      <w:r>
        <w:rPr>
          <w:rFonts w:ascii="Times New Roman" w:hAnsi="Times New Roman" w:cs="Times New Roman"/>
          <w:sz w:val="24"/>
          <w:szCs w:val="24"/>
        </w:rPr>
        <w:t xml:space="preserve"> and occupied more recently by a recovery firm before Mertrux resolved to undertake the conversion. </w:t>
      </w:r>
    </w:p>
    <w:p w14:paraId="74BBD707" w14:textId="77777777" w:rsidR="00AE4D49" w:rsidRDefault="00AE4D49" w:rsidP="00AE4D49">
      <w:pPr>
        <w:spacing w:after="0" w:line="240" w:lineRule="auto"/>
        <w:rPr>
          <w:rFonts w:ascii="Times New Roman" w:hAnsi="Times New Roman" w:cs="Times New Roman"/>
          <w:sz w:val="24"/>
          <w:szCs w:val="24"/>
        </w:rPr>
      </w:pPr>
    </w:p>
    <w:p w14:paraId="65350C9F" w14:textId="10C6ED50" w:rsidR="00AE4D49" w:rsidRDefault="00AE4D49" w:rsidP="00AE4D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Smartly finished with cladding and roller shutter doors, the </w:t>
      </w:r>
      <w:r w:rsidR="00CF4FFA">
        <w:rPr>
          <w:rFonts w:ascii="Times New Roman" w:hAnsi="Times New Roman" w:cs="Times New Roman"/>
          <w:sz w:val="24"/>
          <w:szCs w:val="24"/>
        </w:rPr>
        <w:t>building</w:t>
      </w:r>
      <w:r>
        <w:rPr>
          <w:rFonts w:ascii="Times New Roman" w:hAnsi="Times New Roman" w:cs="Times New Roman"/>
          <w:sz w:val="24"/>
          <w:szCs w:val="24"/>
        </w:rPr>
        <w:t xml:space="preserve"> incorporates seven full-length truck bays, two of which have pits. The comprehensive inventory of equipment includes new column lifts and brake roller testers, while truck parking bays are clearly marked outside.</w:t>
      </w:r>
    </w:p>
    <w:p w14:paraId="3F320AF3" w14:textId="77777777" w:rsidR="00AE4D49" w:rsidRDefault="00AE4D49" w:rsidP="00AE4D49">
      <w:pPr>
        <w:spacing w:after="0" w:line="240" w:lineRule="auto"/>
        <w:rPr>
          <w:rFonts w:ascii="Times New Roman" w:hAnsi="Times New Roman" w:cs="Times New Roman"/>
          <w:sz w:val="24"/>
          <w:szCs w:val="24"/>
        </w:rPr>
      </w:pPr>
    </w:p>
    <w:p w14:paraId="7DDAE849" w14:textId="77777777" w:rsidR="00AE4D49" w:rsidRDefault="00AE4D49" w:rsidP="00AE4D49">
      <w:pPr>
        <w:spacing w:after="0" w:line="240" w:lineRule="auto"/>
        <w:rPr>
          <w:rFonts w:ascii="Times New Roman" w:hAnsi="Times New Roman" w:cs="Times New Roman"/>
          <w:sz w:val="24"/>
          <w:szCs w:val="24"/>
        </w:rPr>
      </w:pPr>
      <w:r>
        <w:rPr>
          <w:rFonts w:ascii="Times New Roman" w:hAnsi="Times New Roman" w:cs="Times New Roman"/>
          <w:sz w:val="24"/>
          <w:szCs w:val="24"/>
        </w:rPr>
        <w:t>Like the long-established maintenance facility on the same site, in which both trucks and vans were previously serviced and repaired, but which is now being used solely for lighter vehicles, the new workshop is currently open until midnight on weekdays, and on Saturday mornings. A return to 24-hour operation may follow as Covid restrictions are lifted and the economy gathers pace again.</w:t>
      </w:r>
    </w:p>
    <w:p w14:paraId="520E3AD2" w14:textId="77777777" w:rsidR="00AE4D49" w:rsidRDefault="00AE4D49" w:rsidP="00AE4D49">
      <w:pPr>
        <w:spacing w:after="0" w:line="240" w:lineRule="auto"/>
        <w:rPr>
          <w:rFonts w:ascii="Times New Roman" w:hAnsi="Times New Roman" w:cs="Times New Roman"/>
          <w:sz w:val="24"/>
          <w:szCs w:val="24"/>
        </w:rPr>
      </w:pPr>
    </w:p>
    <w:p w14:paraId="06F35F56" w14:textId="2D8CE051" w:rsidR="00AE4D49" w:rsidRDefault="00AE4D49" w:rsidP="00AE4D49">
      <w:pPr>
        <w:spacing w:after="0" w:line="240" w:lineRule="auto"/>
        <w:rPr>
          <w:rFonts w:ascii="Times New Roman" w:hAnsi="Times New Roman" w:cs="Times New Roman"/>
          <w:sz w:val="24"/>
          <w:szCs w:val="24"/>
        </w:rPr>
      </w:pPr>
      <w:r>
        <w:rPr>
          <w:rFonts w:ascii="Times New Roman" w:hAnsi="Times New Roman" w:cs="Times New Roman"/>
          <w:sz w:val="24"/>
          <w:szCs w:val="24"/>
        </w:rPr>
        <w:t>Mertrux Truck &amp; Van has represented the three-pointed star in the East Midlands</w:t>
      </w:r>
      <w:r w:rsidR="00CF4FFA">
        <w:rPr>
          <w:rFonts w:ascii="Times New Roman" w:hAnsi="Times New Roman" w:cs="Times New Roman"/>
          <w:sz w:val="24"/>
          <w:szCs w:val="24"/>
        </w:rPr>
        <w:t xml:space="preserve"> since 1971</w:t>
      </w:r>
      <w:r>
        <w:rPr>
          <w:rFonts w:ascii="Times New Roman" w:hAnsi="Times New Roman" w:cs="Times New Roman"/>
          <w:sz w:val="24"/>
          <w:szCs w:val="24"/>
        </w:rPr>
        <w:t xml:space="preserve">. In addition to Derby, it operates from locations in Leicester, </w:t>
      </w:r>
      <w:proofErr w:type="gramStart"/>
      <w:r>
        <w:rPr>
          <w:rFonts w:ascii="Times New Roman" w:hAnsi="Times New Roman" w:cs="Times New Roman"/>
          <w:sz w:val="24"/>
          <w:szCs w:val="24"/>
        </w:rPr>
        <w:t>Mansfield</w:t>
      </w:r>
      <w:proofErr w:type="gramEnd"/>
      <w:r>
        <w:rPr>
          <w:rFonts w:ascii="Times New Roman" w:hAnsi="Times New Roman" w:cs="Times New Roman"/>
          <w:sz w:val="24"/>
          <w:szCs w:val="24"/>
        </w:rPr>
        <w:t xml:space="preserve"> and Nottingham. Like other Mercedes-Benz Trucks Dealers in Britain, it also sells and supports the FUSO Canter light truck range. </w:t>
      </w:r>
    </w:p>
    <w:p w14:paraId="419D1FF0" w14:textId="77777777" w:rsidR="00AE4D49" w:rsidRDefault="00AE4D49" w:rsidP="00AE4D49">
      <w:pPr>
        <w:spacing w:after="0" w:line="240" w:lineRule="auto"/>
        <w:rPr>
          <w:rFonts w:ascii="Times New Roman" w:hAnsi="Times New Roman" w:cs="Times New Roman"/>
          <w:sz w:val="24"/>
          <w:szCs w:val="24"/>
        </w:rPr>
      </w:pPr>
    </w:p>
    <w:p w14:paraId="43DF0EC8" w14:textId="77777777" w:rsidR="00AE4D49" w:rsidRDefault="00AE4D49" w:rsidP="00AE4D49">
      <w:pPr>
        <w:spacing w:after="0" w:line="240" w:lineRule="auto"/>
        <w:rPr>
          <w:rFonts w:ascii="Times New Roman" w:hAnsi="Times New Roman" w:cs="Times New Roman"/>
          <w:sz w:val="24"/>
          <w:szCs w:val="24"/>
        </w:rPr>
      </w:pPr>
      <w:r>
        <w:rPr>
          <w:rFonts w:ascii="Times New Roman" w:hAnsi="Times New Roman" w:cs="Times New Roman"/>
          <w:sz w:val="24"/>
          <w:szCs w:val="24"/>
        </w:rPr>
        <w:t>Dealer Principal Andrew Kerrane commented: “Coming as it does in the year of our Golden Anniversary, this latest investment represents another important milestone for Mertrux. Once again, we have underlined our commitment and determination to provide customers with the industry-leading aftersales support they’re entitled to expect.</w:t>
      </w:r>
    </w:p>
    <w:p w14:paraId="5F46EB44" w14:textId="77777777" w:rsidR="00AE4D49" w:rsidRDefault="00AE4D49" w:rsidP="00AE4D49">
      <w:pPr>
        <w:spacing w:after="0" w:line="240" w:lineRule="auto"/>
        <w:rPr>
          <w:rFonts w:ascii="Times New Roman" w:hAnsi="Times New Roman" w:cs="Times New Roman"/>
          <w:sz w:val="24"/>
          <w:szCs w:val="24"/>
        </w:rPr>
      </w:pPr>
    </w:p>
    <w:p w14:paraId="3EBC7D06" w14:textId="77777777" w:rsidR="00AE4D49" w:rsidRDefault="00AE4D49" w:rsidP="00AE4D49">
      <w:pPr>
        <w:spacing w:after="0" w:line="240" w:lineRule="auto"/>
        <w:rPr>
          <w:rFonts w:ascii="Times New Roman" w:hAnsi="Times New Roman" w:cs="Times New Roman"/>
          <w:sz w:val="24"/>
          <w:szCs w:val="24"/>
        </w:rPr>
      </w:pPr>
      <w:r>
        <w:rPr>
          <w:rFonts w:ascii="Times New Roman" w:hAnsi="Times New Roman" w:cs="Times New Roman"/>
          <w:sz w:val="24"/>
          <w:szCs w:val="24"/>
        </w:rPr>
        <w:t>“Demand for our maintenance and repair support was extremely high when we embarked on this project, and despite the challenges presented by the pandemic we’ve remained busy throughout the last year. The overall increase in the number of available bays is assisting with throughput and means we can get both trucks and vans back on the road more quickly than ever before.”</w:t>
      </w:r>
    </w:p>
    <w:p w14:paraId="6015298B" w14:textId="77777777" w:rsidR="00AE4D49" w:rsidRDefault="00AE4D49" w:rsidP="00AE4D49">
      <w:pPr>
        <w:spacing w:after="0" w:line="240" w:lineRule="auto"/>
        <w:rPr>
          <w:rFonts w:ascii="Times New Roman" w:hAnsi="Times New Roman" w:cs="Times New Roman"/>
          <w:sz w:val="24"/>
          <w:szCs w:val="24"/>
        </w:rPr>
      </w:pPr>
    </w:p>
    <w:p w14:paraId="26E79596" w14:textId="77777777" w:rsidR="00AE4D49" w:rsidRDefault="00AE4D49" w:rsidP="00AE4D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He continued: “The new facility also provides a much better workspace for our technicians, not least because the ceiling is a good bit higher than they’ve been used to – trucks have become taller over the years, and the latest Actros </w:t>
      </w:r>
      <w:proofErr w:type="spellStart"/>
      <w:r>
        <w:rPr>
          <w:rFonts w:ascii="Times New Roman" w:hAnsi="Times New Roman" w:cs="Times New Roman"/>
          <w:sz w:val="24"/>
          <w:szCs w:val="24"/>
        </w:rPr>
        <w:t>GigaSpace</w:t>
      </w:r>
      <w:proofErr w:type="spellEnd"/>
      <w:r>
        <w:rPr>
          <w:rFonts w:ascii="Times New Roman" w:hAnsi="Times New Roman" w:cs="Times New Roman"/>
          <w:sz w:val="24"/>
          <w:szCs w:val="24"/>
        </w:rPr>
        <w:t xml:space="preserve"> cab presented an issue previously. This has now been overcome.</w:t>
      </w:r>
    </w:p>
    <w:p w14:paraId="1D625809" w14:textId="77777777" w:rsidR="00AE4D49" w:rsidRDefault="00AE4D49" w:rsidP="00AE4D49">
      <w:pPr>
        <w:spacing w:after="0" w:line="240" w:lineRule="auto"/>
        <w:rPr>
          <w:rFonts w:ascii="Times New Roman" w:hAnsi="Times New Roman" w:cs="Times New Roman"/>
          <w:sz w:val="24"/>
          <w:szCs w:val="24"/>
        </w:rPr>
      </w:pPr>
    </w:p>
    <w:p w14:paraId="60D8221E" w14:textId="77777777" w:rsidR="00AE4D49" w:rsidRDefault="00AE4D49" w:rsidP="00AE4D49">
      <w:pPr>
        <w:spacing w:after="0" w:line="240" w:lineRule="auto"/>
        <w:rPr>
          <w:rFonts w:ascii="Times New Roman" w:hAnsi="Times New Roman" w:cs="Times New Roman"/>
          <w:sz w:val="24"/>
          <w:szCs w:val="24"/>
        </w:rPr>
      </w:pPr>
      <w:r>
        <w:rPr>
          <w:rFonts w:ascii="Times New Roman" w:hAnsi="Times New Roman" w:cs="Times New Roman"/>
          <w:sz w:val="24"/>
          <w:szCs w:val="24"/>
        </w:rPr>
        <w:t>“Plus, of course, we’ve addressed the question of space outside, which is a key element of the manufacturer’s network development strategy. There’s more room in front of the new workshop for drivers to turn, and there are dedicated spaces in which they can park, so the whole experience of dropping their vehicles for inspections and maintenance is a great deal easier now.”</w:t>
      </w:r>
    </w:p>
    <w:p w14:paraId="5EA1B25C" w14:textId="77777777" w:rsidR="00AE4D49" w:rsidRDefault="00AE4D49" w:rsidP="00AE4D49">
      <w:pPr>
        <w:spacing w:after="0" w:line="240" w:lineRule="auto"/>
        <w:rPr>
          <w:rFonts w:ascii="Times New Roman" w:hAnsi="Times New Roman" w:cs="Times New Roman"/>
          <w:sz w:val="24"/>
          <w:szCs w:val="24"/>
        </w:rPr>
      </w:pPr>
    </w:p>
    <w:p w14:paraId="7C446EFA" w14:textId="5323D526" w:rsidR="00AE4D49" w:rsidRDefault="00CF4FFA" w:rsidP="00AE4D49">
      <w:pPr>
        <w:spacing w:after="0" w:line="240" w:lineRule="auto"/>
        <w:rPr>
          <w:rFonts w:ascii="Times New Roman" w:hAnsi="Times New Roman" w:cs="Times New Roman"/>
          <w:sz w:val="24"/>
          <w:szCs w:val="24"/>
        </w:rPr>
      </w:pPr>
      <w:r>
        <w:rPr>
          <w:rFonts w:ascii="Times New Roman" w:hAnsi="Times New Roman" w:cs="Times New Roman"/>
          <w:sz w:val="24"/>
          <w:szCs w:val="24"/>
        </w:rPr>
        <w:t>Mertrux f</w:t>
      </w:r>
      <w:r w:rsidR="00AE4D49">
        <w:rPr>
          <w:rFonts w:ascii="Times New Roman" w:hAnsi="Times New Roman" w:cs="Times New Roman"/>
          <w:sz w:val="24"/>
          <w:szCs w:val="24"/>
        </w:rPr>
        <w:t xml:space="preserve">ounder Don Marshall built something of an ‘empire’ – in addition to its </w:t>
      </w:r>
      <w:r>
        <w:rPr>
          <w:rFonts w:ascii="Times New Roman" w:hAnsi="Times New Roman" w:cs="Times New Roman"/>
          <w:sz w:val="24"/>
          <w:szCs w:val="24"/>
        </w:rPr>
        <w:br/>
      </w:r>
      <w:r w:rsidR="00AE4D49">
        <w:rPr>
          <w:rFonts w:ascii="Times New Roman" w:hAnsi="Times New Roman" w:cs="Times New Roman"/>
          <w:sz w:val="24"/>
          <w:szCs w:val="24"/>
        </w:rPr>
        <w:t>Mercedes-Benz franchise the company has a number of other interests within the road transport sector. Don died in 2011, having handed over the reins to his son Ian six years earlier, but his legacy lives on through his children and grandchildren.</w:t>
      </w:r>
    </w:p>
    <w:p w14:paraId="68625AD0" w14:textId="77777777" w:rsidR="00AE4D49" w:rsidRDefault="00AE4D49" w:rsidP="00AE4D49">
      <w:pPr>
        <w:spacing w:after="0" w:line="240" w:lineRule="auto"/>
        <w:rPr>
          <w:rFonts w:ascii="Times New Roman" w:hAnsi="Times New Roman" w:cs="Times New Roman"/>
          <w:sz w:val="24"/>
          <w:szCs w:val="24"/>
        </w:rPr>
      </w:pPr>
    </w:p>
    <w:p w14:paraId="2042D048" w14:textId="77777777" w:rsidR="00AE4D49" w:rsidRPr="00E80EC3" w:rsidRDefault="00AE4D49" w:rsidP="00AE4D49">
      <w:pPr>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Ian remains as </w:t>
      </w:r>
      <w:r w:rsidRPr="00E80EC3">
        <w:rPr>
          <w:rFonts w:ascii="Times New Roman" w:hAnsi="Times New Roman" w:cs="Times New Roman"/>
          <w:color w:val="000000" w:themeColor="text1"/>
          <w:sz w:val="24"/>
          <w:szCs w:val="24"/>
        </w:rPr>
        <w:t>Managing Director, while his sisters Judith and Sarah</w:t>
      </w:r>
      <w:r>
        <w:rPr>
          <w:rFonts w:ascii="Times New Roman" w:hAnsi="Times New Roman" w:cs="Times New Roman"/>
          <w:color w:val="000000" w:themeColor="text1"/>
          <w:sz w:val="24"/>
          <w:szCs w:val="24"/>
        </w:rPr>
        <w:t>,</w:t>
      </w:r>
      <w:r w:rsidRPr="00E80EC3">
        <w:rPr>
          <w:rFonts w:ascii="Times New Roman" w:hAnsi="Times New Roman" w:cs="Times New Roman"/>
          <w:color w:val="000000" w:themeColor="text1"/>
          <w:sz w:val="24"/>
          <w:szCs w:val="24"/>
        </w:rPr>
        <w:t xml:space="preserve"> and their younger brother Matthew</w:t>
      </w:r>
      <w:r>
        <w:rPr>
          <w:rFonts w:ascii="Times New Roman" w:hAnsi="Times New Roman" w:cs="Times New Roman"/>
          <w:color w:val="000000" w:themeColor="text1"/>
          <w:sz w:val="24"/>
          <w:szCs w:val="24"/>
        </w:rPr>
        <w:t>,</w:t>
      </w:r>
      <w:r w:rsidRPr="00E80EC3">
        <w:rPr>
          <w:rFonts w:ascii="Times New Roman" w:hAnsi="Times New Roman" w:cs="Times New Roman"/>
          <w:color w:val="000000" w:themeColor="text1"/>
          <w:sz w:val="24"/>
          <w:szCs w:val="24"/>
        </w:rPr>
        <w:t xml:space="preserve"> also work for the family business. So, too, do Ian’s daughters Lucie and Chloe, and Judith’s daughter Annabelle.</w:t>
      </w:r>
    </w:p>
    <w:p w14:paraId="3E3D1127" w14:textId="77777777" w:rsidR="00AE4D49" w:rsidRDefault="00AE4D49" w:rsidP="00AE4D49">
      <w:pPr>
        <w:spacing w:after="0" w:line="240" w:lineRule="auto"/>
        <w:rPr>
          <w:rFonts w:ascii="Times New Roman" w:hAnsi="Times New Roman" w:cs="Times New Roman"/>
          <w:color w:val="FF0000"/>
          <w:sz w:val="24"/>
          <w:szCs w:val="24"/>
        </w:rPr>
      </w:pPr>
    </w:p>
    <w:p w14:paraId="47C7EB72" w14:textId="77777777" w:rsidR="00AE4D49" w:rsidRDefault="00AE4D49" w:rsidP="00AE4D49">
      <w:pPr>
        <w:spacing w:after="0" w:line="240" w:lineRule="auto"/>
        <w:rPr>
          <w:rFonts w:ascii="Times New Roman" w:hAnsi="Times New Roman" w:cs="Times New Roman"/>
          <w:color w:val="000000" w:themeColor="text1"/>
          <w:sz w:val="24"/>
          <w:szCs w:val="24"/>
        </w:rPr>
      </w:pPr>
      <w:r w:rsidRPr="007E171B">
        <w:rPr>
          <w:rFonts w:ascii="Times New Roman" w:hAnsi="Times New Roman" w:cs="Times New Roman"/>
          <w:color w:val="000000" w:themeColor="text1"/>
          <w:sz w:val="24"/>
          <w:szCs w:val="24"/>
        </w:rPr>
        <w:t xml:space="preserve">Mertrux </w:t>
      </w:r>
      <w:r w:rsidRPr="00672DB4">
        <w:rPr>
          <w:rFonts w:ascii="Times New Roman" w:hAnsi="Times New Roman" w:cs="Times New Roman"/>
          <w:color w:val="000000" w:themeColor="text1"/>
          <w:sz w:val="24"/>
          <w:szCs w:val="24"/>
        </w:rPr>
        <w:t xml:space="preserve">Truck &amp; Van employs 176 sales, service and parts specialists, </w:t>
      </w:r>
      <w:r w:rsidRPr="007E171B">
        <w:rPr>
          <w:rFonts w:ascii="Times New Roman" w:hAnsi="Times New Roman" w:cs="Times New Roman"/>
          <w:color w:val="000000" w:themeColor="text1"/>
          <w:sz w:val="24"/>
          <w:szCs w:val="24"/>
        </w:rPr>
        <w:t>as well as administrative colleagues, across its four locations</w:t>
      </w:r>
      <w:r>
        <w:rPr>
          <w:rFonts w:ascii="Times New Roman" w:hAnsi="Times New Roman" w:cs="Times New Roman"/>
          <w:color w:val="000000" w:themeColor="text1"/>
          <w:sz w:val="24"/>
          <w:szCs w:val="24"/>
        </w:rPr>
        <w:t>,</w:t>
      </w:r>
      <w:r w:rsidRPr="007E171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and has always taken great pride in the loyalty of its workforce and an impressively low rate of staff turnover.</w:t>
      </w:r>
    </w:p>
    <w:p w14:paraId="5BA04BEE" w14:textId="77777777" w:rsidR="00AE4D49" w:rsidRDefault="00AE4D49" w:rsidP="00AE4D49">
      <w:pPr>
        <w:spacing w:after="0" w:line="240" w:lineRule="auto"/>
        <w:rPr>
          <w:rFonts w:ascii="Times New Roman" w:hAnsi="Times New Roman" w:cs="Times New Roman"/>
          <w:color w:val="000000" w:themeColor="text1"/>
          <w:sz w:val="24"/>
          <w:szCs w:val="24"/>
        </w:rPr>
      </w:pPr>
    </w:p>
    <w:p w14:paraId="2F8DC94C" w14:textId="77777777" w:rsidR="00AE4D49" w:rsidRDefault="00AE4D49" w:rsidP="00AE4D4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Added Ian Marshall: “This company has come a long way over the last five decades. If my father taught me one thing, it’s that this is a ‘people’ business, always has been and always will be. That’s why we ascribe so much importance not only to the quality of our facilities and of the products we supply and support, but also to the quality of our relationships with customers and colleagues alike.”</w:t>
      </w:r>
    </w:p>
    <w:p w14:paraId="6D70284C" w14:textId="77777777" w:rsidR="00AE4D49" w:rsidRDefault="00AE4D49" w:rsidP="00AE4D49">
      <w:pPr>
        <w:spacing w:after="0" w:line="240" w:lineRule="auto"/>
        <w:rPr>
          <w:rFonts w:ascii="Times New Roman" w:hAnsi="Times New Roman" w:cs="Times New Roman"/>
          <w:color w:val="000000" w:themeColor="text1"/>
          <w:sz w:val="24"/>
          <w:szCs w:val="24"/>
        </w:rPr>
      </w:pPr>
    </w:p>
    <w:p w14:paraId="02C6D497" w14:textId="77777777" w:rsidR="00AE4D49" w:rsidRDefault="00AE4D49" w:rsidP="00AE4D4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Mercedes-Benz Trucks Managing Director Wolfgang </w:t>
      </w:r>
      <w:proofErr w:type="spellStart"/>
      <w:r>
        <w:rPr>
          <w:rFonts w:ascii="Times New Roman" w:hAnsi="Times New Roman" w:cs="Times New Roman"/>
          <w:color w:val="000000" w:themeColor="text1"/>
          <w:sz w:val="24"/>
          <w:szCs w:val="24"/>
        </w:rPr>
        <w:t>Theissen</w:t>
      </w:r>
      <w:proofErr w:type="spellEnd"/>
      <w:r>
        <w:rPr>
          <w:rFonts w:ascii="Times New Roman" w:hAnsi="Times New Roman" w:cs="Times New Roman"/>
          <w:color w:val="000000" w:themeColor="text1"/>
          <w:sz w:val="24"/>
          <w:szCs w:val="24"/>
        </w:rPr>
        <w:t xml:space="preserve"> commented: “Mertrux has been a fantastic ambassador for the Brand over the last five decades, during which our longest-serving Dealer partner has never wavered in its commitment to outstanding customer service. </w:t>
      </w:r>
    </w:p>
    <w:p w14:paraId="20D64467" w14:textId="77777777" w:rsidR="00AE4D49" w:rsidRDefault="00AE4D49" w:rsidP="00AE4D49">
      <w:pPr>
        <w:spacing w:after="0" w:line="240" w:lineRule="auto"/>
        <w:rPr>
          <w:rFonts w:ascii="Times New Roman" w:hAnsi="Times New Roman" w:cs="Times New Roman"/>
          <w:color w:val="000000" w:themeColor="text1"/>
          <w:sz w:val="24"/>
          <w:szCs w:val="24"/>
        </w:rPr>
      </w:pPr>
    </w:p>
    <w:p w14:paraId="570AE8F4" w14:textId="77777777" w:rsidR="00AE4D49" w:rsidRDefault="00AE4D49" w:rsidP="00AE4D4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“By investing in this impressive, truck-dedicated workshop, Mertrux has demonstrated once again that it can be relied upon by operators to do whatever it takes to restrict downtime and keep their Mercedes-Benz and FUSO vehicles out on the road and earning.”</w:t>
      </w:r>
    </w:p>
    <w:p w14:paraId="35954356" w14:textId="77777777" w:rsidR="00894B1B" w:rsidRDefault="00894B1B" w:rsidP="00DE3FA6">
      <w:pPr>
        <w:spacing w:after="0" w:line="240" w:lineRule="auto"/>
        <w:rPr>
          <w:rFonts w:ascii="Times New Roman" w:hAnsi="Times New Roman" w:cs="Times New Roman"/>
          <w:sz w:val="24"/>
          <w:szCs w:val="24"/>
        </w:rPr>
      </w:pPr>
    </w:p>
    <w:p w14:paraId="6DF9CA12" w14:textId="33649AD9" w:rsidR="00DE3FA6" w:rsidRDefault="00894B1B" w:rsidP="00DE3F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C31723C" w14:textId="4A20F2D0" w:rsidR="00250F08" w:rsidRDefault="008C4291" w:rsidP="00DE3FA6">
      <w:pPr>
        <w:spacing w:after="0" w:line="240" w:lineRule="auto"/>
        <w:rPr>
          <w:rFonts w:ascii="Times New Roman" w:hAnsi="Times New Roman" w:cs="Times New Roman"/>
          <w:sz w:val="24"/>
          <w:szCs w:val="24"/>
        </w:rPr>
      </w:pPr>
      <w:r>
        <w:rPr>
          <w:noProof/>
        </w:rPr>
        <w:drawing>
          <wp:inline distT="0" distB="0" distL="0" distR="0" wp14:anchorId="5063D01C" wp14:editId="722534C6">
            <wp:extent cx="5721350" cy="3330832"/>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7333" cy="3334315"/>
                    </a:xfrm>
                    <a:prstGeom prst="rect">
                      <a:avLst/>
                    </a:prstGeom>
                    <a:noFill/>
                    <a:ln>
                      <a:noFill/>
                    </a:ln>
                  </pic:spPr>
                </pic:pic>
              </a:graphicData>
            </a:graphic>
          </wp:inline>
        </w:drawing>
      </w:r>
      <w:r>
        <w:rPr>
          <w:noProof/>
        </w:rPr>
        <w:t xml:space="preserve"> </w:t>
      </w:r>
    </w:p>
    <w:p w14:paraId="28C14657" w14:textId="042B203D" w:rsidR="00250F08" w:rsidRDefault="00250F08" w:rsidP="00DE3FA6">
      <w:pPr>
        <w:spacing w:after="0" w:line="240" w:lineRule="auto"/>
        <w:rPr>
          <w:noProof/>
        </w:rPr>
      </w:pPr>
    </w:p>
    <w:p w14:paraId="05806821" w14:textId="63CB0FCF" w:rsidR="00250F08" w:rsidRDefault="00250F08" w:rsidP="00DE3FA6">
      <w:pPr>
        <w:spacing w:after="0" w:line="240" w:lineRule="auto"/>
        <w:rPr>
          <w:rFonts w:ascii="Times New Roman" w:hAnsi="Times New Roman" w:cs="Times New Roman"/>
          <w:sz w:val="24"/>
          <w:szCs w:val="24"/>
        </w:rPr>
      </w:pPr>
      <w:r>
        <w:rPr>
          <w:noProof/>
        </w:rPr>
        <w:lastRenderedPageBreak/>
        <w:drawing>
          <wp:inline distT="0" distB="0" distL="0" distR="0" wp14:anchorId="002A6A65" wp14:editId="479F9F18">
            <wp:extent cx="5727700" cy="3745545"/>
            <wp:effectExtent l="0" t="0" r="635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1704" cy="3754703"/>
                    </a:xfrm>
                    <a:prstGeom prst="rect">
                      <a:avLst/>
                    </a:prstGeom>
                    <a:noFill/>
                    <a:ln>
                      <a:noFill/>
                    </a:ln>
                  </pic:spPr>
                </pic:pic>
              </a:graphicData>
            </a:graphic>
          </wp:inline>
        </w:drawing>
      </w:r>
    </w:p>
    <w:p w14:paraId="34F31C1B" w14:textId="77777777" w:rsidR="00250F08" w:rsidRDefault="00250F08" w:rsidP="00DE3FA6">
      <w:pPr>
        <w:spacing w:after="0" w:line="240" w:lineRule="auto"/>
        <w:rPr>
          <w:rFonts w:ascii="Times New Roman" w:hAnsi="Times New Roman" w:cs="Times New Roman"/>
          <w:sz w:val="24"/>
          <w:szCs w:val="24"/>
        </w:rPr>
      </w:pPr>
    </w:p>
    <w:p w14:paraId="62CE7641" w14:textId="665BE695" w:rsidR="00250F08" w:rsidRDefault="00250F08" w:rsidP="00DE3FA6">
      <w:pPr>
        <w:spacing w:after="0" w:line="240" w:lineRule="auto"/>
        <w:rPr>
          <w:rFonts w:ascii="Times New Roman" w:hAnsi="Times New Roman" w:cs="Times New Roman"/>
          <w:sz w:val="24"/>
          <w:szCs w:val="24"/>
        </w:rPr>
      </w:pPr>
      <w:r>
        <w:rPr>
          <w:noProof/>
        </w:rPr>
        <w:drawing>
          <wp:inline distT="0" distB="0" distL="0" distR="0" wp14:anchorId="7D907551" wp14:editId="51B8525F">
            <wp:extent cx="5729163" cy="3746500"/>
            <wp:effectExtent l="0" t="0" r="508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9424" cy="3759749"/>
                    </a:xfrm>
                    <a:prstGeom prst="rect">
                      <a:avLst/>
                    </a:prstGeom>
                    <a:noFill/>
                    <a:ln>
                      <a:noFill/>
                    </a:ln>
                  </pic:spPr>
                </pic:pic>
              </a:graphicData>
            </a:graphic>
          </wp:inline>
        </w:drawing>
      </w:r>
    </w:p>
    <w:p w14:paraId="6EA9C8EE" w14:textId="27B7FC77" w:rsidR="00250F08" w:rsidRDefault="00250F08" w:rsidP="00DE3FA6">
      <w:pPr>
        <w:spacing w:after="0" w:line="240" w:lineRule="auto"/>
        <w:rPr>
          <w:rFonts w:ascii="Times New Roman" w:hAnsi="Times New Roman" w:cs="Times New Roman"/>
          <w:sz w:val="24"/>
          <w:szCs w:val="24"/>
        </w:rPr>
      </w:pPr>
    </w:p>
    <w:p w14:paraId="585D3A18" w14:textId="50B5E8B5" w:rsidR="00250F08" w:rsidRDefault="00250F08" w:rsidP="00DE3FA6">
      <w:pPr>
        <w:spacing w:after="0" w:line="240" w:lineRule="auto"/>
        <w:rPr>
          <w:rFonts w:ascii="Times New Roman" w:hAnsi="Times New Roman" w:cs="Times New Roman"/>
          <w:sz w:val="24"/>
          <w:szCs w:val="24"/>
        </w:rPr>
      </w:pPr>
      <w:r>
        <w:rPr>
          <w:noProof/>
        </w:rPr>
        <w:lastRenderedPageBreak/>
        <w:drawing>
          <wp:inline distT="0" distB="0" distL="0" distR="0" wp14:anchorId="0C4AD69A" wp14:editId="01065218">
            <wp:extent cx="5740400" cy="38335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2675" cy="3835096"/>
                    </a:xfrm>
                    <a:prstGeom prst="rect">
                      <a:avLst/>
                    </a:prstGeom>
                    <a:noFill/>
                    <a:ln>
                      <a:noFill/>
                    </a:ln>
                  </pic:spPr>
                </pic:pic>
              </a:graphicData>
            </a:graphic>
          </wp:inline>
        </w:drawing>
      </w:r>
    </w:p>
    <w:p w14:paraId="6DAD38C0" w14:textId="29670527" w:rsidR="007E726A" w:rsidRDefault="007E726A" w:rsidP="00DE3FA6">
      <w:pPr>
        <w:spacing w:after="0" w:line="240" w:lineRule="auto"/>
        <w:rPr>
          <w:rFonts w:ascii="Times New Roman" w:hAnsi="Times New Roman" w:cs="Times New Roman"/>
          <w:sz w:val="24"/>
          <w:szCs w:val="24"/>
        </w:rPr>
      </w:pPr>
    </w:p>
    <w:p w14:paraId="703D761E" w14:textId="3480D545" w:rsidR="007E726A" w:rsidRDefault="007E726A" w:rsidP="00DE3FA6">
      <w:pPr>
        <w:spacing w:after="0" w:line="240" w:lineRule="auto"/>
        <w:rPr>
          <w:rFonts w:ascii="Times New Roman" w:hAnsi="Times New Roman" w:cs="Times New Roman"/>
          <w:sz w:val="24"/>
          <w:szCs w:val="24"/>
        </w:rPr>
      </w:pPr>
      <w:r w:rsidRPr="007E726A">
        <w:rPr>
          <w:rFonts w:ascii="Times New Roman" w:hAnsi="Times New Roman" w:cs="Times New Roman"/>
          <w:b/>
          <w:bCs/>
          <w:sz w:val="24"/>
          <w:szCs w:val="24"/>
        </w:rPr>
        <w:t xml:space="preserve">Committed to customer service: </w:t>
      </w:r>
      <w:r>
        <w:rPr>
          <w:rFonts w:ascii="Times New Roman" w:hAnsi="Times New Roman" w:cs="Times New Roman"/>
          <w:sz w:val="24"/>
          <w:szCs w:val="24"/>
        </w:rPr>
        <w:t xml:space="preserve">Mertrux Truck &amp; Van Dealer Principal Andrew Kerrane said the new workshop represented </w:t>
      </w:r>
      <w:r w:rsidR="00747E04">
        <w:rPr>
          <w:rFonts w:ascii="Times New Roman" w:hAnsi="Times New Roman" w:cs="Times New Roman"/>
          <w:sz w:val="24"/>
          <w:szCs w:val="24"/>
        </w:rPr>
        <w:t xml:space="preserve">another important milestone for a company now celebrating the year of its Golden Anniversary </w:t>
      </w:r>
    </w:p>
    <w:p w14:paraId="26BBC7C3" w14:textId="0CEB4CF9" w:rsidR="007E726A" w:rsidRDefault="007E726A" w:rsidP="00DE3FA6">
      <w:pPr>
        <w:spacing w:after="0" w:line="240" w:lineRule="auto"/>
        <w:rPr>
          <w:rFonts w:ascii="Times New Roman" w:hAnsi="Times New Roman" w:cs="Times New Roman"/>
          <w:sz w:val="24"/>
          <w:szCs w:val="24"/>
        </w:rPr>
      </w:pPr>
    </w:p>
    <w:p w14:paraId="39F4AAB9" w14:textId="77777777" w:rsidR="007E726A" w:rsidRDefault="007E726A" w:rsidP="00DE3FA6">
      <w:pPr>
        <w:spacing w:after="0" w:line="240" w:lineRule="auto"/>
        <w:rPr>
          <w:rFonts w:ascii="Times New Roman" w:hAnsi="Times New Roman" w:cs="Times New Roman"/>
          <w:sz w:val="24"/>
          <w:szCs w:val="24"/>
        </w:rPr>
      </w:pPr>
    </w:p>
    <w:p w14:paraId="59D89F16" w14:textId="2A162AC5" w:rsidR="00250F08" w:rsidRDefault="00747E04" w:rsidP="00DE3FA6">
      <w:pPr>
        <w:spacing w:after="0" w:line="240" w:lineRule="auto"/>
        <w:rPr>
          <w:rFonts w:ascii="Times New Roman" w:hAnsi="Times New Roman" w:cs="Times New Roman"/>
          <w:sz w:val="24"/>
          <w:szCs w:val="24"/>
        </w:rPr>
      </w:pPr>
      <w:r>
        <w:rPr>
          <w:noProof/>
        </w:rPr>
        <w:drawing>
          <wp:inline distT="0" distB="0" distL="0" distR="0" wp14:anchorId="2F73A288" wp14:editId="022F0284">
            <wp:extent cx="5724112" cy="38227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6694" cy="3824424"/>
                    </a:xfrm>
                    <a:prstGeom prst="rect">
                      <a:avLst/>
                    </a:prstGeom>
                    <a:noFill/>
                    <a:ln>
                      <a:noFill/>
                    </a:ln>
                  </pic:spPr>
                </pic:pic>
              </a:graphicData>
            </a:graphic>
          </wp:inline>
        </w:drawing>
      </w:r>
    </w:p>
    <w:p w14:paraId="3CBE77E1" w14:textId="5B069CBE" w:rsidR="00DE3FA6" w:rsidRDefault="00250F08" w:rsidP="00DE3FA6">
      <w:pPr>
        <w:spacing w:after="0" w:line="240" w:lineRule="auto"/>
        <w:rPr>
          <w:rFonts w:ascii="Times New Roman" w:hAnsi="Times New Roman" w:cs="Times New Roman"/>
          <w:sz w:val="24"/>
          <w:szCs w:val="24"/>
        </w:rPr>
      </w:pPr>
      <w:r>
        <w:rPr>
          <w:noProof/>
        </w:rPr>
        <w:lastRenderedPageBreak/>
        <w:drawing>
          <wp:inline distT="0" distB="0" distL="0" distR="0" wp14:anchorId="29F1A9CD" wp14:editId="555D211B">
            <wp:extent cx="5727700" cy="3825096"/>
            <wp:effectExtent l="0" t="0" r="635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3109" cy="3828708"/>
                    </a:xfrm>
                    <a:prstGeom prst="rect">
                      <a:avLst/>
                    </a:prstGeom>
                    <a:noFill/>
                    <a:ln>
                      <a:noFill/>
                    </a:ln>
                  </pic:spPr>
                </pic:pic>
              </a:graphicData>
            </a:graphic>
          </wp:inline>
        </w:drawing>
      </w:r>
    </w:p>
    <w:p w14:paraId="3C77027E" w14:textId="3CA76D98" w:rsidR="00DE3FA6" w:rsidRDefault="00DE3FA6" w:rsidP="00DE3FA6">
      <w:pPr>
        <w:spacing w:after="0" w:line="240" w:lineRule="auto"/>
        <w:rPr>
          <w:rFonts w:ascii="Times New Roman" w:hAnsi="Times New Roman" w:cs="Times New Roman"/>
          <w:sz w:val="24"/>
          <w:szCs w:val="24"/>
        </w:rPr>
      </w:pPr>
    </w:p>
    <w:p w14:paraId="0DA42727" w14:textId="302D0B90" w:rsidR="00250F08" w:rsidRDefault="00747E04" w:rsidP="00250F08">
      <w:pPr>
        <w:spacing w:after="0" w:line="240" w:lineRule="auto"/>
        <w:rPr>
          <w:rFonts w:ascii="Times New Roman" w:hAnsi="Times New Roman" w:cs="Times New Roman"/>
          <w:sz w:val="24"/>
          <w:szCs w:val="24"/>
        </w:rPr>
      </w:pPr>
      <w:r w:rsidRPr="00747E04">
        <w:rPr>
          <w:rFonts w:ascii="Times New Roman" w:hAnsi="Times New Roman" w:cs="Times New Roman"/>
          <w:b/>
          <w:bCs/>
          <w:sz w:val="24"/>
          <w:szCs w:val="24"/>
        </w:rPr>
        <w:t>Time-served:</w:t>
      </w:r>
      <w:r>
        <w:rPr>
          <w:rFonts w:ascii="Times New Roman" w:hAnsi="Times New Roman" w:cs="Times New Roman"/>
          <w:sz w:val="24"/>
          <w:szCs w:val="24"/>
        </w:rPr>
        <w:t xml:space="preserve"> Aftersales Manager Jon Burridge, who</w:t>
      </w:r>
      <w:r w:rsidR="00412253">
        <w:rPr>
          <w:rFonts w:ascii="Times New Roman" w:hAnsi="Times New Roman" w:cs="Times New Roman"/>
          <w:sz w:val="24"/>
          <w:szCs w:val="24"/>
        </w:rPr>
        <w:t xml:space="preserve"> has worked for Mertrux Truck &amp; Van since 1994, leads the team in the Dealer’s new truck workshop </w:t>
      </w:r>
      <w:r>
        <w:rPr>
          <w:rFonts w:ascii="Times New Roman" w:hAnsi="Times New Roman" w:cs="Times New Roman"/>
          <w:sz w:val="24"/>
          <w:szCs w:val="24"/>
        </w:rPr>
        <w:t xml:space="preserve"> </w:t>
      </w:r>
    </w:p>
    <w:p w14:paraId="7E24478B" w14:textId="77777777" w:rsidR="00DE3FA6" w:rsidRDefault="00DE3FA6" w:rsidP="00DE3FA6">
      <w:pPr>
        <w:spacing w:after="0" w:line="240" w:lineRule="auto"/>
        <w:rPr>
          <w:rFonts w:ascii="Times New Roman" w:hAnsi="Times New Roman" w:cs="Times New Roman"/>
          <w:sz w:val="24"/>
          <w:szCs w:val="24"/>
        </w:rPr>
      </w:pPr>
    </w:p>
    <w:p w14:paraId="1A639C3E" w14:textId="77777777" w:rsidR="00C53271" w:rsidRPr="00930706" w:rsidRDefault="00C53271" w:rsidP="00C53271">
      <w:pPr>
        <w:spacing w:after="0" w:line="240" w:lineRule="auto"/>
        <w:rPr>
          <w:rFonts w:ascii="Times New Roman" w:hAnsi="Times New Roman"/>
          <w:b/>
          <w:bCs/>
          <w:i/>
          <w:iCs/>
          <w:sz w:val="24"/>
          <w:szCs w:val="24"/>
        </w:rPr>
      </w:pPr>
      <w:r w:rsidRPr="00930706">
        <w:rPr>
          <w:rFonts w:ascii="Times New Roman" w:hAnsi="Times New Roman"/>
          <w:b/>
          <w:bCs/>
          <w:i/>
          <w:iCs/>
          <w:sz w:val="24"/>
          <w:szCs w:val="24"/>
        </w:rPr>
        <w:t>ends</w:t>
      </w:r>
    </w:p>
    <w:p w14:paraId="7A6DA547" w14:textId="77777777" w:rsidR="00C53271" w:rsidRDefault="00C53271" w:rsidP="00C53271">
      <w:pPr>
        <w:spacing w:after="0" w:line="240" w:lineRule="auto"/>
        <w:rPr>
          <w:rFonts w:ascii="Times New Roman" w:hAnsi="Times New Roman"/>
          <w:sz w:val="24"/>
          <w:szCs w:val="24"/>
        </w:rPr>
      </w:pPr>
    </w:p>
    <w:p w14:paraId="5B6A92D2" w14:textId="77777777" w:rsidR="00C53271" w:rsidRDefault="00C53271" w:rsidP="00C53271">
      <w:pPr>
        <w:spacing w:after="0" w:line="240" w:lineRule="auto"/>
        <w:rPr>
          <w:rFonts w:ascii="Times New Roman" w:hAnsi="Times New Roman"/>
          <w:sz w:val="24"/>
          <w:szCs w:val="24"/>
        </w:rPr>
      </w:pPr>
    </w:p>
    <w:p w14:paraId="228F7036" w14:textId="77777777" w:rsidR="00C53271" w:rsidRPr="00434A2A" w:rsidRDefault="00C53271" w:rsidP="00C53271">
      <w:pPr>
        <w:spacing w:after="0" w:line="240" w:lineRule="auto"/>
        <w:rPr>
          <w:rFonts w:ascii="Arial" w:hAnsi="Arial" w:cs="Arial"/>
          <w:b/>
          <w:bCs/>
        </w:rPr>
      </w:pPr>
    </w:p>
    <w:p w14:paraId="73D08CFF" w14:textId="77777777" w:rsidR="00C53271" w:rsidRPr="00434A2A" w:rsidRDefault="00C53271" w:rsidP="00C53271">
      <w:pPr>
        <w:spacing w:after="0" w:line="240" w:lineRule="auto"/>
        <w:rPr>
          <w:rFonts w:ascii="Arial" w:hAnsi="Arial" w:cs="Arial"/>
          <w:b/>
          <w:bCs/>
        </w:rPr>
      </w:pPr>
      <w:r w:rsidRPr="00434A2A">
        <w:rPr>
          <w:rFonts w:ascii="Arial" w:hAnsi="Arial" w:cs="Arial"/>
          <w:b/>
          <w:bCs/>
        </w:rPr>
        <w:t>For more information, or to request higher-res image files, please contact:</w:t>
      </w:r>
    </w:p>
    <w:p w14:paraId="22BE1A7C" w14:textId="77777777" w:rsidR="00C53271" w:rsidRDefault="00C53271" w:rsidP="00C53271">
      <w:pPr>
        <w:spacing w:after="0" w:line="240" w:lineRule="auto"/>
        <w:rPr>
          <w:rFonts w:ascii="Arial" w:hAnsi="Arial" w:cs="Arial"/>
        </w:rPr>
      </w:pPr>
    </w:p>
    <w:p w14:paraId="720AC6A9" w14:textId="77777777" w:rsidR="00C53271" w:rsidRPr="00434A2A" w:rsidRDefault="00C53271" w:rsidP="00C53271">
      <w:pPr>
        <w:spacing w:after="0" w:line="240" w:lineRule="auto"/>
        <w:rPr>
          <w:rFonts w:ascii="Arial" w:hAnsi="Arial" w:cs="Arial"/>
        </w:rPr>
      </w:pPr>
      <w:r w:rsidRPr="00434A2A">
        <w:rPr>
          <w:rFonts w:ascii="Arial" w:hAnsi="Arial" w:cs="Arial"/>
        </w:rPr>
        <w:t>Jamie Fretwell at Mercedes-Benz Trucks UK Ltd</w:t>
      </w:r>
    </w:p>
    <w:p w14:paraId="22742367" w14:textId="77777777" w:rsidR="00C53271" w:rsidRDefault="00C53271" w:rsidP="00C53271">
      <w:pPr>
        <w:spacing w:after="0" w:line="240" w:lineRule="auto"/>
        <w:rPr>
          <w:rStyle w:val="Hyperlink"/>
          <w:rFonts w:ascii="Arial" w:hAnsi="Arial" w:cs="Arial"/>
        </w:rPr>
      </w:pPr>
      <w:r w:rsidRPr="00434A2A">
        <w:rPr>
          <w:rFonts w:ascii="Arial" w:hAnsi="Arial" w:cs="Arial"/>
        </w:rPr>
        <w:t xml:space="preserve">07712 519230, </w:t>
      </w:r>
      <w:hyperlink r:id="rId12" w:history="1">
        <w:r w:rsidRPr="00434A2A">
          <w:rPr>
            <w:rStyle w:val="Hyperlink"/>
            <w:rFonts w:ascii="Arial" w:hAnsi="Arial" w:cs="Arial"/>
          </w:rPr>
          <w:t>jamie.fretwell@daimler.com</w:t>
        </w:r>
      </w:hyperlink>
    </w:p>
    <w:p w14:paraId="5C7EF05F" w14:textId="77777777" w:rsidR="00C53271" w:rsidRDefault="00C53271" w:rsidP="00C53271">
      <w:pPr>
        <w:spacing w:after="0" w:line="240" w:lineRule="auto"/>
        <w:rPr>
          <w:rStyle w:val="Hyperlink"/>
          <w:rFonts w:ascii="Arial" w:hAnsi="Arial" w:cs="Arial"/>
        </w:rPr>
      </w:pPr>
    </w:p>
    <w:p w14:paraId="0CD85112" w14:textId="77777777" w:rsidR="00C53271" w:rsidRPr="006A3004" w:rsidRDefault="00C53271" w:rsidP="00C53271">
      <w:pPr>
        <w:spacing w:after="0" w:line="240" w:lineRule="auto"/>
        <w:rPr>
          <w:rStyle w:val="Hyperlink"/>
          <w:rFonts w:ascii="Arial" w:hAnsi="Arial" w:cs="Arial"/>
          <w:color w:val="000000" w:themeColor="text1"/>
          <w:u w:val="none"/>
        </w:rPr>
      </w:pPr>
      <w:r w:rsidRPr="006A3004">
        <w:rPr>
          <w:rStyle w:val="Hyperlink"/>
          <w:rFonts w:ascii="Arial" w:hAnsi="Arial" w:cs="Arial"/>
          <w:color w:val="000000" w:themeColor="text1"/>
          <w:u w:val="none"/>
        </w:rPr>
        <w:t>or</w:t>
      </w:r>
    </w:p>
    <w:p w14:paraId="61AAC9DF" w14:textId="77777777" w:rsidR="00C53271" w:rsidRDefault="00C53271" w:rsidP="00C53271">
      <w:pPr>
        <w:spacing w:after="0" w:line="240" w:lineRule="auto"/>
        <w:rPr>
          <w:rStyle w:val="Hyperlink"/>
          <w:rFonts w:ascii="Arial" w:hAnsi="Arial" w:cs="Arial"/>
        </w:rPr>
      </w:pPr>
    </w:p>
    <w:p w14:paraId="700F61E6" w14:textId="77777777" w:rsidR="00C53271" w:rsidRDefault="00C53271" w:rsidP="00C53271">
      <w:pPr>
        <w:spacing w:after="0" w:line="240" w:lineRule="auto"/>
        <w:rPr>
          <w:rFonts w:ascii="Arial" w:hAnsi="Arial" w:cs="Arial"/>
          <w:lang w:eastAsia="en-GB"/>
        </w:rPr>
      </w:pPr>
      <w:r>
        <w:rPr>
          <w:rFonts w:ascii="Arial" w:hAnsi="Arial" w:cs="Arial"/>
          <w:lang w:eastAsia="en-GB"/>
        </w:rPr>
        <w:t xml:space="preserve">Steve Warren or John Ripley </w:t>
      </w:r>
    </w:p>
    <w:p w14:paraId="192BB85B" w14:textId="77777777" w:rsidR="00C53271" w:rsidRPr="00ED76A8" w:rsidRDefault="00C53271" w:rsidP="00C53271">
      <w:pPr>
        <w:spacing w:after="0" w:line="240" w:lineRule="auto"/>
        <w:rPr>
          <w:rFonts w:ascii="Arial" w:hAnsi="Arial" w:cs="Arial"/>
          <w:lang w:eastAsia="en-GB"/>
        </w:rPr>
      </w:pPr>
      <w:r w:rsidRPr="00ED76A8">
        <w:rPr>
          <w:rFonts w:ascii="Arial" w:hAnsi="Arial" w:cs="Arial"/>
          <w:lang w:eastAsia="en-GB"/>
        </w:rPr>
        <w:t>Impact Communications, 01926 842126</w:t>
      </w:r>
    </w:p>
    <w:p w14:paraId="3D4C4204" w14:textId="77777777" w:rsidR="00C53271" w:rsidRPr="00ED76A8" w:rsidRDefault="00C53271" w:rsidP="00C53271">
      <w:pPr>
        <w:spacing w:after="0" w:line="240" w:lineRule="auto"/>
        <w:rPr>
          <w:rFonts w:ascii="Arial" w:hAnsi="Arial" w:cs="Arial"/>
          <w:lang w:eastAsia="en-GB"/>
        </w:rPr>
      </w:pPr>
      <w:r w:rsidRPr="00ED76A8">
        <w:rPr>
          <w:rFonts w:ascii="Arial" w:hAnsi="Arial" w:cs="Arial"/>
          <w:lang w:eastAsia="en-GB"/>
        </w:rPr>
        <w:t xml:space="preserve">Steve: 07770 470251, </w:t>
      </w:r>
      <w:hyperlink r:id="rId13" w:history="1">
        <w:r w:rsidRPr="00ED76A8">
          <w:rPr>
            <w:rStyle w:val="Hyperlink"/>
            <w:rFonts w:ascii="Arial" w:hAnsi="Arial" w:cs="Arial"/>
            <w:lang w:eastAsia="en-GB"/>
          </w:rPr>
          <w:t>steve@impactcom.co.uk</w:t>
        </w:r>
      </w:hyperlink>
    </w:p>
    <w:p w14:paraId="318D6DD1" w14:textId="77777777" w:rsidR="00C53271" w:rsidRPr="00ED76A8" w:rsidRDefault="00C53271" w:rsidP="00C53271">
      <w:pPr>
        <w:spacing w:after="0" w:line="240" w:lineRule="auto"/>
        <w:rPr>
          <w:rFonts w:ascii="Arial" w:hAnsi="Arial" w:cs="Arial"/>
          <w:lang w:eastAsia="en-GB"/>
        </w:rPr>
      </w:pPr>
      <w:r w:rsidRPr="00ED76A8">
        <w:rPr>
          <w:rFonts w:ascii="Arial" w:hAnsi="Arial" w:cs="Arial"/>
          <w:lang w:eastAsia="en-GB"/>
        </w:rPr>
        <w:t xml:space="preserve">John: 07771 484595, </w:t>
      </w:r>
      <w:hyperlink r:id="rId14" w:history="1">
        <w:r w:rsidRPr="00ED76A8">
          <w:rPr>
            <w:rStyle w:val="Hyperlink"/>
            <w:rFonts w:ascii="Arial" w:hAnsi="Arial" w:cs="Arial"/>
            <w:lang w:eastAsia="en-GB"/>
          </w:rPr>
          <w:t>john@impactcom.co.uk</w:t>
        </w:r>
      </w:hyperlink>
    </w:p>
    <w:p w14:paraId="19BAC704" w14:textId="77777777" w:rsidR="00C53271" w:rsidRPr="00434A2A" w:rsidRDefault="00C53271" w:rsidP="00C53271">
      <w:pPr>
        <w:spacing w:after="0" w:line="240" w:lineRule="auto"/>
        <w:rPr>
          <w:rFonts w:ascii="Arial" w:hAnsi="Arial" w:cs="Arial"/>
        </w:rPr>
      </w:pPr>
    </w:p>
    <w:p w14:paraId="2D71A0FF" w14:textId="5728F646" w:rsidR="00C53271" w:rsidRDefault="00C53271" w:rsidP="00C53271">
      <w:pPr>
        <w:spacing w:after="0" w:line="240" w:lineRule="auto"/>
        <w:rPr>
          <w:rFonts w:ascii="Arial" w:hAnsi="Arial" w:cs="Arial"/>
          <w:b/>
          <w:bCs/>
        </w:rPr>
      </w:pPr>
    </w:p>
    <w:p w14:paraId="597CAD1A" w14:textId="77777777" w:rsidR="001E17C7" w:rsidRPr="00434A2A" w:rsidRDefault="001E17C7" w:rsidP="00C53271">
      <w:pPr>
        <w:spacing w:after="0" w:line="240" w:lineRule="auto"/>
        <w:rPr>
          <w:rFonts w:ascii="Arial" w:hAnsi="Arial" w:cs="Arial"/>
          <w:b/>
          <w:bCs/>
        </w:rPr>
      </w:pPr>
    </w:p>
    <w:p w14:paraId="16A8519A" w14:textId="77777777" w:rsidR="001E17C7" w:rsidRDefault="001E17C7" w:rsidP="00A3435C">
      <w:pPr>
        <w:spacing w:after="0" w:line="240" w:lineRule="auto"/>
        <w:rPr>
          <w:rFonts w:ascii="Arial" w:hAnsi="Arial" w:cs="Arial"/>
          <w:b/>
          <w:bCs/>
        </w:rPr>
      </w:pPr>
    </w:p>
    <w:p w14:paraId="61F3DB30" w14:textId="524F4474" w:rsidR="00A3435C" w:rsidRPr="0076765B" w:rsidRDefault="00A3435C" w:rsidP="00A3435C">
      <w:pPr>
        <w:spacing w:after="0" w:line="240" w:lineRule="auto"/>
        <w:rPr>
          <w:rFonts w:ascii="Arial" w:hAnsi="Arial" w:cs="Arial"/>
        </w:rPr>
      </w:pPr>
      <w:r w:rsidRPr="0076765B">
        <w:rPr>
          <w:rFonts w:ascii="Arial" w:hAnsi="Arial" w:cs="Arial"/>
          <w:b/>
          <w:bCs/>
        </w:rPr>
        <w:t>About Mercedes-Benz Trucks UK Ltd</w:t>
      </w:r>
      <w:r w:rsidRPr="0076765B">
        <w:rPr>
          <w:rFonts w:ascii="Arial" w:hAnsi="Arial" w:cs="Arial"/>
        </w:rPr>
        <w:br/>
      </w:r>
    </w:p>
    <w:p w14:paraId="180ECC02" w14:textId="1208F1FD" w:rsidR="00A3435C" w:rsidRPr="001E17C7" w:rsidRDefault="00A3435C" w:rsidP="00A3435C">
      <w:pPr>
        <w:spacing w:after="0" w:line="240" w:lineRule="auto"/>
        <w:rPr>
          <w:rFonts w:ascii="Arial" w:hAnsi="Arial" w:cs="Arial"/>
        </w:rPr>
      </w:pPr>
      <w:r w:rsidRPr="00DF74C4">
        <w:rPr>
          <w:rFonts w:ascii="Arial" w:hAnsi="Arial" w:cs="Arial"/>
        </w:rPr>
        <w:t>Mercedes-Benz Trucks UK Ltd is the sales and marketing organisation responsible for all Daimler truck products in the UK, including FUSO Canter.</w:t>
      </w:r>
      <w:r w:rsidR="001E17C7">
        <w:rPr>
          <w:rFonts w:ascii="Arial" w:hAnsi="Arial" w:cs="Arial"/>
        </w:rPr>
        <w:t xml:space="preserve"> </w:t>
      </w:r>
      <w:r w:rsidRPr="00DF74C4">
        <w:rPr>
          <w:rFonts w:ascii="Arial" w:hAnsi="Arial" w:cs="Arial"/>
        </w:rPr>
        <w:t xml:space="preserve">In 2019, the company registered 6,963 new trucks. Mercedes-Benz accounted for 6,188 new trucks registered in 2019, making it the third-biggest truck brand in the UK. Meanwhile, FUSO registrations hit 775 – including 580 new trucks over 6.0-tonnes. The flagship new Mercedes-Benz Actros which </w:t>
      </w:r>
      <w:r w:rsidRPr="00DF74C4">
        <w:rPr>
          <w:rFonts w:ascii="Arial" w:hAnsi="Arial" w:cs="Arial"/>
        </w:rPr>
        <w:lastRenderedPageBreak/>
        <w:t>won the 2020 Internationa</w:t>
      </w:r>
      <w:r>
        <w:rPr>
          <w:rFonts w:ascii="Arial" w:hAnsi="Arial" w:cs="Arial"/>
        </w:rPr>
        <w:t>l Truck of the Year award, features</w:t>
      </w:r>
      <w:r w:rsidRPr="00DF74C4">
        <w:rPr>
          <w:rFonts w:ascii="Arial" w:hAnsi="Arial" w:cs="Arial"/>
        </w:rPr>
        <w:t xml:space="preserve"> seven core innovations including </w:t>
      </w:r>
      <w:proofErr w:type="spellStart"/>
      <w:r w:rsidRPr="00DF74C4">
        <w:rPr>
          <w:rFonts w:ascii="Arial" w:hAnsi="Arial" w:cs="Arial"/>
        </w:rPr>
        <w:t>MirrorCam</w:t>
      </w:r>
      <w:proofErr w:type="spellEnd"/>
      <w:r w:rsidRPr="00DF74C4">
        <w:rPr>
          <w:rFonts w:ascii="Arial" w:hAnsi="Arial" w:cs="Arial"/>
        </w:rPr>
        <w:t xml:space="preserve">, Multimedia Cockpit and Active Brake Assist 5. Our premium range of innovative trucks – Actros, </w:t>
      </w:r>
      <w:proofErr w:type="spellStart"/>
      <w:r w:rsidRPr="00DF74C4">
        <w:rPr>
          <w:rFonts w:ascii="Arial" w:hAnsi="Arial" w:cs="Arial"/>
        </w:rPr>
        <w:t>Arocs</w:t>
      </w:r>
      <w:proofErr w:type="spellEnd"/>
      <w:r w:rsidRPr="00DF74C4">
        <w:rPr>
          <w:rFonts w:ascii="Arial" w:hAnsi="Arial" w:cs="Arial"/>
        </w:rPr>
        <w:t xml:space="preserve">, </w:t>
      </w:r>
      <w:proofErr w:type="spellStart"/>
      <w:r w:rsidRPr="00DF74C4">
        <w:rPr>
          <w:rFonts w:ascii="Arial" w:hAnsi="Arial" w:cs="Arial"/>
        </w:rPr>
        <w:t>Atego</w:t>
      </w:r>
      <w:proofErr w:type="spellEnd"/>
      <w:r w:rsidRPr="00DF74C4">
        <w:rPr>
          <w:rFonts w:ascii="Arial" w:hAnsi="Arial" w:cs="Arial"/>
        </w:rPr>
        <w:t xml:space="preserve">, </w:t>
      </w:r>
      <w:proofErr w:type="spellStart"/>
      <w:r w:rsidRPr="00DF74C4">
        <w:rPr>
          <w:rFonts w:ascii="Arial" w:hAnsi="Arial" w:cs="Arial"/>
        </w:rPr>
        <w:t>Econic</w:t>
      </w:r>
      <w:proofErr w:type="spellEnd"/>
      <w:r w:rsidRPr="00DF74C4">
        <w:rPr>
          <w:rFonts w:ascii="Arial" w:hAnsi="Arial" w:cs="Arial"/>
        </w:rPr>
        <w:t xml:space="preserve"> and Unimog – draw upon more than 125 years of exceptionally high standards of quality, backed up by our promise of Trucks You Can Trust. </w:t>
      </w:r>
    </w:p>
    <w:p w14:paraId="0AB533A9" w14:textId="77777777" w:rsidR="00A3435C" w:rsidRPr="001E17C7" w:rsidRDefault="004D1895" w:rsidP="00A3435C">
      <w:pPr>
        <w:spacing w:after="0" w:line="240" w:lineRule="auto"/>
        <w:rPr>
          <w:rStyle w:val="Hyperlink"/>
          <w:rFonts w:ascii="Arial" w:hAnsi="Arial" w:cs="Arial"/>
          <w:color w:val="0070C0"/>
        </w:rPr>
      </w:pPr>
      <w:hyperlink r:id="rId15" w:history="1">
        <w:r w:rsidR="00A3435C" w:rsidRPr="001E17C7">
          <w:rPr>
            <w:rStyle w:val="Hyperlink"/>
            <w:rFonts w:ascii="Arial" w:hAnsi="Arial" w:cs="Arial"/>
            <w:color w:val="0070C0"/>
          </w:rPr>
          <w:t>www.mbtrucks.co.uk</w:t>
        </w:r>
      </w:hyperlink>
    </w:p>
    <w:p w14:paraId="03096490" w14:textId="6AAAEFFE" w:rsidR="00C53271" w:rsidRDefault="00C53271" w:rsidP="005A3386">
      <w:pPr>
        <w:spacing w:after="0" w:line="240" w:lineRule="auto"/>
        <w:rPr>
          <w:rFonts w:ascii="Times New Roman" w:hAnsi="Times New Roman" w:cs="Times New Roman"/>
          <w:sz w:val="24"/>
          <w:szCs w:val="24"/>
        </w:rPr>
      </w:pPr>
    </w:p>
    <w:p w14:paraId="3AC5E294" w14:textId="5492128B" w:rsidR="004D1895" w:rsidRDefault="004D1895" w:rsidP="005A3386">
      <w:pPr>
        <w:spacing w:after="0" w:line="240" w:lineRule="auto"/>
        <w:rPr>
          <w:rFonts w:ascii="Times New Roman" w:hAnsi="Times New Roman" w:cs="Times New Roman"/>
          <w:sz w:val="24"/>
          <w:szCs w:val="24"/>
        </w:rPr>
      </w:pPr>
    </w:p>
    <w:p w14:paraId="02DE42FB" w14:textId="77777777" w:rsidR="004D1895" w:rsidRPr="005A3386" w:rsidRDefault="004D1895" w:rsidP="005A3386">
      <w:pPr>
        <w:spacing w:after="0" w:line="240" w:lineRule="auto"/>
        <w:rPr>
          <w:rFonts w:ascii="Times New Roman" w:hAnsi="Times New Roman" w:cs="Times New Roman"/>
          <w:sz w:val="24"/>
          <w:szCs w:val="24"/>
        </w:rPr>
      </w:pPr>
    </w:p>
    <w:sectPr w:rsidR="004D1895" w:rsidRPr="005A33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41A"/>
    <w:rsid w:val="00016C80"/>
    <w:rsid w:val="00024681"/>
    <w:rsid w:val="0005173D"/>
    <w:rsid w:val="000908B9"/>
    <w:rsid w:val="000B1E6F"/>
    <w:rsid w:val="000C031E"/>
    <w:rsid w:val="00110544"/>
    <w:rsid w:val="001379AF"/>
    <w:rsid w:val="00172416"/>
    <w:rsid w:val="00196778"/>
    <w:rsid w:val="001A2A20"/>
    <w:rsid w:val="001A6139"/>
    <w:rsid w:val="001E17C7"/>
    <w:rsid w:val="00210968"/>
    <w:rsid w:val="00250F08"/>
    <w:rsid w:val="0029341A"/>
    <w:rsid w:val="002D2125"/>
    <w:rsid w:val="0034508A"/>
    <w:rsid w:val="003C32E4"/>
    <w:rsid w:val="00411433"/>
    <w:rsid w:val="00412253"/>
    <w:rsid w:val="00433A8F"/>
    <w:rsid w:val="00450A90"/>
    <w:rsid w:val="004D1895"/>
    <w:rsid w:val="00520A47"/>
    <w:rsid w:val="00521A29"/>
    <w:rsid w:val="00533C3E"/>
    <w:rsid w:val="00587A44"/>
    <w:rsid w:val="005A3386"/>
    <w:rsid w:val="005A4294"/>
    <w:rsid w:val="0060498F"/>
    <w:rsid w:val="00664A9D"/>
    <w:rsid w:val="00672DB4"/>
    <w:rsid w:val="006A3004"/>
    <w:rsid w:val="006D7514"/>
    <w:rsid w:val="00712938"/>
    <w:rsid w:val="00747E04"/>
    <w:rsid w:val="00747FFA"/>
    <w:rsid w:val="007A0E87"/>
    <w:rsid w:val="007E171B"/>
    <w:rsid w:val="007E726A"/>
    <w:rsid w:val="00832990"/>
    <w:rsid w:val="00892D60"/>
    <w:rsid w:val="00894B1B"/>
    <w:rsid w:val="008B741C"/>
    <w:rsid w:val="008C4291"/>
    <w:rsid w:val="00915ED5"/>
    <w:rsid w:val="0098492F"/>
    <w:rsid w:val="009869D8"/>
    <w:rsid w:val="0099670E"/>
    <w:rsid w:val="009F0CC4"/>
    <w:rsid w:val="00A00960"/>
    <w:rsid w:val="00A3435C"/>
    <w:rsid w:val="00A81D87"/>
    <w:rsid w:val="00A8598A"/>
    <w:rsid w:val="00AB0215"/>
    <w:rsid w:val="00AE4D49"/>
    <w:rsid w:val="00B65A0B"/>
    <w:rsid w:val="00B8586D"/>
    <w:rsid w:val="00BB59A2"/>
    <w:rsid w:val="00BC59CC"/>
    <w:rsid w:val="00C13791"/>
    <w:rsid w:val="00C53271"/>
    <w:rsid w:val="00C667D9"/>
    <w:rsid w:val="00C72CB1"/>
    <w:rsid w:val="00C9224B"/>
    <w:rsid w:val="00CD00C1"/>
    <w:rsid w:val="00CF4FFA"/>
    <w:rsid w:val="00D02E66"/>
    <w:rsid w:val="00D21051"/>
    <w:rsid w:val="00D30769"/>
    <w:rsid w:val="00D40E6B"/>
    <w:rsid w:val="00D6108B"/>
    <w:rsid w:val="00D64938"/>
    <w:rsid w:val="00DB5D40"/>
    <w:rsid w:val="00DD1998"/>
    <w:rsid w:val="00DE3FA6"/>
    <w:rsid w:val="00DF3B77"/>
    <w:rsid w:val="00DF3EAE"/>
    <w:rsid w:val="00E06038"/>
    <w:rsid w:val="00E411C4"/>
    <w:rsid w:val="00E42449"/>
    <w:rsid w:val="00E6716E"/>
    <w:rsid w:val="00E80EC3"/>
    <w:rsid w:val="00F67C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09864"/>
  <w15:chartTrackingRefBased/>
  <w15:docId w15:val="{207B3659-3171-4734-8C7E-2C15414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271"/>
    <w:rPr>
      <w:color w:val="0563C1" w:themeColor="hyperlink"/>
      <w:u w:val="single"/>
    </w:rPr>
  </w:style>
  <w:style w:type="character" w:styleId="UnresolvedMention">
    <w:name w:val="Unresolved Mention"/>
    <w:basedOn w:val="DefaultParagraphFont"/>
    <w:uiPriority w:val="99"/>
    <w:semiHidden/>
    <w:unhideWhenUsed/>
    <w:rsid w:val="009869D8"/>
    <w:rPr>
      <w:color w:val="605E5C"/>
      <w:shd w:val="clear" w:color="auto" w:fill="E1DFDD"/>
    </w:rPr>
  </w:style>
  <w:style w:type="character" w:styleId="Emphasis">
    <w:name w:val="Emphasis"/>
    <w:basedOn w:val="DefaultParagraphFont"/>
    <w:uiPriority w:val="20"/>
    <w:qFormat/>
    <w:rsid w:val="00E060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10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mailto:steve@impactcom.co.uk"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mailto:jamie.fretwell@daimler.co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hyperlink" Target="http://www.mbtrucks.co.uk" TargetMode="Externa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704</TotalTime>
  <Pages>1</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33</cp:revision>
  <dcterms:created xsi:type="dcterms:W3CDTF">2020-04-19T18:24:00Z</dcterms:created>
  <dcterms:modified xsi:type="dcterms:W3CDTF">2021-04-15T07:05:00Z</dcterms:modified>
</cp:coreProperties>
</file>