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AE893" w14:textId="19197650" w:rsidR="001E7522" w:rsidRDefault="004B7350" w:rsidP="004F46BF">
      <w:pPr>
        <w:spacing w:after="0" w:line="240" w:lineRule="auto"/>
        <w:rPr>
          <w:rFonts w:ascii="Times New Roman" w:hAnsi="Times New Roman" w:cs="Times New Roman"/>
          <w:sz w:val="24"/>
          <w:szCs w:val="24"/>
        </w:rPr>
      </w:pPr>
      <w:bookmarkStart w:id="0" w:name="_Hlk100156294"/>
      <w:bookmarkStart w:id="1" w:name="_Hlk117318434"/>
      <w:r>
        <w:rPr>
          <w:rFonts w:ascii="Times New Roman" w:hAnsi="Times New Roman" w:cs="Times New Roman"/>
          <w:noProof/>
          <w:sz w:val="24"/>
          <w:szCs w:val="24"/>
        </w:rPr>
        <w:drawing>
          <wp:inline distT="0" distB="0" distL="0" distR="0" wp14:anchorId="00DC998F" wp14:editId="68131ACA">
            <wp:extent cx="5731510" cy="1945640"/>
            <wp:effectExtent l="0" t="0" r="2540" b="0"/>
            <wp:docPr id="545191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91632" name="Picture 545191632"/>
                    <pic:cNvPicPr/>
                  </pic:nvPicPr>
                  <pic:blipFill>
                    <a:blip r:embed="rId7">
                      <a:extLst>
                        <a:ext uri="{28A0092B-C50C-407E-A947-70E740481C1C}">
                          <a14:useLocalDpi xmlns:a14="http://schemas.microsoft.com/office/drawing/2010/main" val="0"/>
                        </a:ext>
                      </a:extLst>
                    </a:blip>
                    <a:stretch>
                      <a:fillRect/>
                    </a:stretch>
                  </pic:blipFill>
                  <pic:spPr>
                    <a:xfrm>
                      <a:off x="0" y="0"/>
                      <a:ext cx="5731510" cy="1945640"/>
                    </a:xfrm>
                    <a:prstGeom prst="rect">
                      <a:avLst/>
                    </a:prstGeom>
                  </pic:spPr>
                </pic:pic>
              </a:graphicData>
            </a:graphic>
          </wp:inline>
        </w:drawing>
      </w:r>
    </w:p>
    <w:p w14:paraId="4CA613C0" w14:textId="77777777" w:rsidR="005A3386" w:rsidRPr="005A3386" w:rsidRDefault="005A3386" w:rsidP="004F46BF">
      <w:pPr>
        <w:spacing w:after="0" w:line="240" w:lineRule="auto"/>
        <w:rPr>
          <w:rFonts w:ascii="Times New Roman" w:hAnsi="Times New Roman" w:cs="Times New Roman"/>
          <w:sz w:val="24"/>
          <w:szCs w:val="24"/>
        </w:rPr>
      </w:pPr>
    </w:p>
    <w:p w14:paraId="248F74D1" w14:textId="302E6815" w:rsidR="006B18BC" w:rsidRPr="00495962" w:rsidRDefault="006B18BC" w:rsidP="004F46BF">
      <w:pPr>
        <w:spacing w:after="0" w:line="240" w:lineRule="auto"/>
        <w:rPr>
          <w:rFonts w:ascii="Arial" w:hAnsi="Arial" w:cs="Arial"/>
        </w:rPr>
      </w:pPr>
      <w:r w:rsidRPr="00495962">
        <w:rPr>
          <w:rFonts w:ascii="Arial" w:hAnsi="Arial" w:cs="Arial"/>
          <w:b/>
          <w:bCs/>
        </w:rPr>
        <w:t>Date:</w:t>
      </w:r>
      <w:r w:rsidRPr="00495962">
        <w:rPr>
          <w:rFonts w:ascii="Arial" w:hAnsi="Arial" w:cs="Arial"/>
        </w:rPr>
        <w:t xml:space="preserve"> </w:t>
      </w:r>
      <w:r w:rsidR="00495962">
        <w:rPr>
          <w:rFonts w:ascii="Arial" w:hAnsi="Arial" w:cs="Arial"/>
        </w:rPr>
        <w:t>28</w:t>
      </w:r>
      <w:r w:rsidR="00F63DA5" w:rsidRPr="00495962">
        <w:rPr>
          <w:rFonts w:ascii="Arial" w:hAnsi="Arial" w:cs="Arial"/>
        </w:rPr>
        <w:t xml:space="preserve"> </w:t>
      </w:r>
      <w:r w:rsidR="00495962">
        <w:rPr>
          <w:rFonts w:ascii="Arial" w:hAnsi="Arial" w:cs="Arial"/>
        </w:rPr>
        <w:t>June</w:t>
      </w:r>
      <w:r w:rsidR="00F01E93" w:rsidRPr="00495962">
        <w:rPr>
          <w:rFonts w:ascii="Arial" w:hAnsi="Arial" w:cs="Arial"/>
        </w:rPr>
        <w:t xml:space="preserve"> 202</w:t>
      </w:r>
      <w:r w:rsidR="00A35217" w:rsidRPr="00495962">
        <w:rPr>
          <w:rFonts w:ascii="Arial" w:hAnsi="Arial" w:cs="Arial"/>
        </w:rPr>
        <w:t>3</w:t>
      </w:r>
      <w:r w:rsidR="00273C8A" w:rsidRPr="00495962">
        <w:rPr>
          <w:rFonts w:ascii="Arial" w:hAnsi="Arial" w:cs="Arial"/>
        </w:rPr>
        <w:t xml:space="preserve"> </w:t>
      </w:r>
    </w:p>
    <w:p w14:paraId="3EE5C1AF" w14:textId="4402CA03" w:rsidR="006B18BC" w:rsidRPr="00495962" w:rsidRDefault="006B18BC" w:rsidP="004F46BF">
      <w:pPr>
        <w:spacing w:after="0" w:line="240" w:lineRule="auto"/>
        <w:rPr>
          <w:rFonts w:ascii="Arial" w:hAnsi="Arial" w:cs="Arial"/>
          <w:sz w:val="40"/>
          <w:szCs w:val="40"/>
        </w:rPr>
      </w:pPr>
    </w:p>
    <w:p w14:paraId="613D221A" w14:textId="122340DC" w:rsidR="00F63DA5" w:rsidRDefault="002F05DC" w:rsidP="00F63DA5">
      <w:pPr>
        <w:spacing w:after="0" w:line="240" w:lineRule="auto"/>
        <w:jc w:val="center"/>
        <w:rPr>
          <w:rFonts w:ascii="Arial" w:hAnsi="Arial" w:cs="Arial"/>
          <w:noProof/>
          <w:color w:val="FF0000"/>
        </w:rPr>
      </w:pPr>
      <w:r>
        <w:rPr>
          <w:rFonts w:ascii="Arial" w:hAnsi="Arial" w:cs="Arial"/>
          <w:noProof/>
          <w:color w:val="FF0000"/>
        </w:rPr>
        <w:drawing>
          <wp:inline distT="0" distB="0" distL="0" distR="0" wp14:anchorId="6D7C03D2" wp14:editId="31B52BB5">
            <wp:extent cx="5731510" cy="4071620"/>
            <wp:effectExtent l="0" t="0" r="2540" b="5080"/>
            <wp:docPr id="1422691126" name="Picture 4" descr="A white truck in a 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691126" name="Picture 4" descr="A white truck in a room&#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071620"/>
                    </a:xfrm>
                    <a:prstGeom prst="rect">
                      <a:avLst/>
                    </a:prstGeom>
                  </pic:spPr>
                </pic:pic>
              </a:graphicData>
            </a:graphic>
          </wp:inline>
        </w:drawing>
      </w:r>
    </w:p>
    <w:p w14:paraId="6048C5ED" w14:textId="77777777" w:rsidR="00726E3D" w:rsidRDefault="00726E3D" w:rsidP="000C76F5">
      <w:pPr>
        <w:pStyle w:val="20Headline"/>
        <w:spacing w:after="0" w:line="240" w:lineRule="auto"/>
        <w:ind w:right="95"/>
        <w:rPr>
          <w:rFonts w:ascii="Times New Roman" w:hAnsi="Times New Roman"/>
          <w:b w:val="0"/>
          <w:sz w:val="40"/>
          <w:szCs w:val="40"/>
        </w:rPr>
      </w:pPr>
    </w:p>
    <w:p w14:paraId="534B1EBF" w14:textId="2281085B" w:rsidR="00A80892" w:rsidRPr="00A53590" w:rsidRDefault="00C72821" w:rsidP="000C76F5">
      <w:pPr>
        <w:pStyle w:val="20Headline"/>
        <w:spacing w:after="0" w:line="240" w:lineRule="auto"/>
        <w:ind w:right="95"/>
        <w:rPr>
          <w:rFonts w:cs="Arial"/>
          <w:b w:val="0"/>
          <w:sz w:val="40"/>
          <w:szCs w:val="40"/>
        </w:rPr>
      </w:pPr>
      <w:r w:rsidRPr="00A53590">
        <w:rPr>
          <w:rFonts w:cs="Arial"/>
          <w:b w:val="0"/>
          <w:sz w:val="40"/>
          <w:szCs w:val="40"/>
        </w:rPr>
        <w:t xml:space="preserve">Next Generation </w:t>
      </w:r>
      <w:r w:rsidR="00495962" w:rsidRPr="00A53590">
        <w:rPr>
          <w:rFonts w:cs="Arial"/>
          <w:b w:val="0"/>
          <w:sz w:val="40"/>
          <w:szCs w:val="40"/>
        </w:rPr>
        <w:t xml:space="preserve">FUSO </w:t>
      </w:r>
      <w:proofErr w:type="spellStart"/>
      <w:r w:rsidRPr="00A53590">
        <w:rPr>
          <w:rFonts w:cs="Arial"/>
          <w:b w:val="0"/>
          <w:sz w:val="40"/>
          <w:szCs w:val="40"/>
        </w:rPr>
        <w:t>eCanter</w:t>
      </w:r>
      <w:proofErr w:type="spellEnd"/>
      <w:r w:rsidR="00495962" w:rsidRPr="00A53590">
        <w:rPr>
          <w:rFonts w:cs="Arial"/>
          <w:b w:val="0"/>
          <w:sz w:val="40"/>
          <w:szCs w:val="40"/>
        </w:rPr>
        <w:t xml:space="preserve"> sparks </w:t>
      </w:r>
      <w:r w:rsidR="00726E3D" w:rsidRPr="00A53590">
        <w:rPr>
          <w:rFonts w:cs="Arial"/>
          <w:b w:val="0"/>
          <w:sz w:val="40"/>
          <w:szCs w:val="40"/>
        </w:rPr>
        <w:t xml:space="preserve">positive </w:t>
      </w:r>
      <w:r w:rsidR="00495962" w:rsidRPr="00A53590">
        <w:rPr>
          <w:rFonts w:cs="Arial"/>
          <w:b w:val="0"/>
          <w:sz w:val="40"/>
          <w:szCs w:val="40"/>
        </w:rPr>
        <w:t xml:space="preserve">reaction at </w:t>
      </w:r>
      <w:proofErr w:type="spellStart"/>
      <w:r w:rsidR="00495962" w:rsidRPr="00A53590">
        <w:rPr>
          <w:rFonts w:cs="Arial"/>
          <w:b w:val="0"/>
          <w:sz w:val="40"/>
          <w:szCs w:val="40"/>
        </w:rPr>
        <w:t>RoadTransport</w:t>
      </w:r>
      <w:proofErr w:type="spellEnd"/>
      <w:r w:rsidR="00495962" w:rsidRPr="00A53590">
        <w:rPr>
          <w:rFonts w:cs="Arial"/>
          <w:b w:val="0"/>
          <w:sz w:val="40"/>
          <w:szCs w:val="40"/>
        </w:rPr>
        <w:t xml:space="preserve"> Expo</w:t>
      </w:r>
    </w:p>
    <w:p w14:paraId="4265F12B" w14:textId="0969F930" w:rsidR="000C76F5" w:rsidRDefault="000C76F5" w:rsidP="00495962">
      <w:pPr>
        <w:spacing w:after="0" w:line="240" w:lineRule="auto"/>
        <w:rPr>
          <w:rFonts w:ascii="Daimler CS Demi" w:hAnsi="Daimler CS Demi"/>
          <w:sz w:val="36"/>
        </w:rPr>
      </w:pPr>
    </w:p>
    <w:p w14:paraId="1D5F839A" w14:textId="5600024E" w:rsidR="00495962" w:rsidRDefault="00495962" w:rsidP="00495962">
      <w:pPr>
        <w:shd w:val="clear" w:color="auto" w:fill="FFFFFF"/>
        <w:spacing w:after="0" w:line="240" w:lineRule="auto"/>
        <w:rPr>
          <w:rFonts w:ascii="Arial" w:eastAsia="Times New Roman" w:hAnsi="Arial" w:cs="Arial"/>
          <w:color w:val="333333"/>
          <w:spacing w:val="-5"/>
          <w:lang w:eastAsia="en-GB"/>
        </w:rPr>
      </w:pPr>
      <w:r w:rsidRPr="00495962">
        <w:rPr>
          <w:rFonts w:ascii="Arial" w:eastAsia="Times New Roman" w:hAnsi="Arial" w:cs="Arial"/>
          <w:color w:val="333333"/>
          <w:spacing w:val="-5"/>
          <w:lang w:eastAsia="en-GB"/>
        </w:rPr>
        <w:t xml:space="preserve">The all-electric Next Generation FUSO </w:t>
      </w:r>
      <w:proofErr w:type="spellStart"/>
      <w:r w:rsidRPr="00495962">
        <w:rPr>
          <w:rFonts w:ascii="Arial" w:eastAsia="Times New Roman" w:hAnsi="Arial" w:cs="Arial"/>
          <w:color w:val="333333"/>
          <w:spacing w:val="-5"/>
          <w:lang w:eastAsia="en-GB"/>
        </w:rPr>
        <w:t>eCanter</w:t>
      </w:r>
      <w:proofErr w:type="spellEnd"/>
      <w:r w:rsidRPr="00495962">
        <w:rPr>
          <w:rFonts w:ascii="Arial" w:eastAsia="Times New Roman" w:hAnsi="Arial" w:cs="Arial"/>
          <w:color w:val="333333"/>
          <w:spacing w:val="-5"/>
          <w:lang w:eastAsia="en-GB"/>
        </w:rPr>
        <w:t xml:space="preserve"> light truck made its debut at this week’s Road</w:t>
      </w:r>
      <w:r w:rsidR="008466F1">
        <w:rPr>
          <w:rFonts w:ascii="Arial" w:eastAsia="Times New Roman" w:hAnsi="Arial" w:cs="Arial"/>
          <w:color w:val="333333"/>
          <w:spacing w:val="-5"/>
          <w:lang w:eastAsia="en-GB"/>
        </w:rPr>
        <w:t xml:space="preserve"> </w:t>
      </w:r>
      <w:r w:rsidRPr="00495962">
        <w:rPr>
          <w:rFonts w:ascii="Arial" w:eastAsia="Times New Roman" w:hAnsi="Arial" w:cs="Arial"/>
          <w:color w:val="333333"/>
          <w:spacing w:val="-5"/>
          <w:lang w:eastAsia="en-GB"/>
        </w:rPr>
        <w:t>Transport Expo event at Stoneleigh, Warwickshire, just a month after production started at the brand’s factory in Portugal.</w:t>
      </w:r>
    </w:p>
    <w:p w14:paraId="68F9E972" w14:textId="77777777" w:rsidR="00495962" w:rsidRPr="00495962" w:rsidRDefault="00495962" w:rsidP="00495962">
      <w:pPr>
        <w:shd w:val="clear" w:color="auto" w:fill="FFFFFF"/>
        <w:spacing w:after="0" w:line="240" w:lineRule="auto"/>
        <w:rPr>
          <w:rFonts w:ascii="Arial" w:eastAsia="Times New Roman" w:hAnsi="Arial" w:cs="Arial"/>
          <w:color w:val="333333"/>
          <w:spacing w:val="-5"/>
          <w:lang w:eastAsia="en-GB"/>
        </w:rPr>
      </w:pPr>
    </w:p>
    <w:p w14:paraId="74486157" w14:textId="5BF37DFE" w:rsidR="00495962" w:rsidRDefault="00495962" w:rsidP="00495962">
      <w:pPr>
        <w:shd w:val="clear" w:color="auto" w:fill="FFFFFF"/>
        <w:spacing w:after="0" w:line="240" w:lineRule="auto"/>
        <w:rPr>
          <w:rFonts w:ascii="Arial" w:eastAsia="Times New Roman" w:hAnsi="Arial" w:cs="Arial"/>
          <w:color w:val="333333"/>
          <w:spacing w:val="-5"/>
          <w:lang w:eastAsia="en-GB"/>
        </w:rPr>
      </w:pPr>
      <w:r w:rsidRPr="00495962">
        <w:rPr>
          <w:rFonts w:ascii="Arial" w:eastAsia="Times New Roman" w:hAnsi="Arial" w:cs="Arial"/>
          <w:color w:val="333333"/>
          <w:spacing w:val="-5"/>
          <w:lang w:eastAsia="en-GB"/>
        </w:rPr>
        <w:t xml:space="preserve">With a line-up of models offering more power and efficiency as well as a longer range than its predecessor, the Next Generation </w:t>
      </w:r>
      <w:proofErr w:type="spellStart"/>
      <w:r w:rsidRPr="00495962">
        <w:rPr>
          <w:rFonts w:ascii="Arial" w:eastAsia="Times New Roman" w:hAnsi="Arial" w:cs="Arial"/>
          <w:color w:val="333333"/>
          <w:spacing w:val="-5"/>
          <w:lang w:eastAsia="en-GB"/>
        </w:rPr>
        <w:t>eCanter</w:t>
      </w:r>
      <w:proofErr w:type="spellEnd"/>
      <w:r w:rsidRPr="00495962">
        <w:rPr>
          <w:rFonts w:ascii="Arial" w:eastAsia="Times New Roman" w:hAnsi="Arial" w:cs="Arial"/>
          <w:color w:val="333333"/>
          <w:spacing w:val="-5"/>
          <w:lang w:eastAsia="en-GB"/>
        </w:rPr>
        <w:t xml:space="preserve"> proved a popular draw for visitors</w:t>
      </w:r>
      <w:r>
        <w:rPr>
          <w:rFonts w:ascii="Arial" w:eastAsia="Times New Roman" w:hAnsi="Arial" w:cs="Arial"/>
          <w:color w:val="333333"/>
          <w:spacing w:val="-5"/>
          <w:lang w:eastAsia="en-GB"/>
        </w:rPr>
        <w:t xml:space="preserve"> to the three-day exhibition.</w:t>
      </w:r>
    </w:p>
    <w:p w14:paraId="2FCC1850" w14:textId="77777777" w:rsidR="00495962" w:rsidRPr="00495962" w:rsidRDefault="00495962" w:rsidP="00495962">
      <w:pPr>
        <w:shd w:val="clear" w:color="auto" w:fill="FFFFFF"/>
        <w:spacing w:after="0" w:line="240" w:lineRule="auto"/>
        <w:rPr>
          <w:rFonts w:ascii="Arial" w:eastAsia="Times New Roman" w:hAnsi="Arial" w:cs="Arial"/>
          <w:color w:val="333333"/>
          <w:spacing w:val="-5"/>
          <w:lang w:eastAsia="en-GB"/>
        </w:rPr>
      </w:pPr>
    </w:p>
    <w:p w14:paraId="17CB41DE" w14:textId="70D15AE4" w:rsidR="00495962" w:rsidRDefault="00495962" w:rsidP="00495962">
      <w:pPr>
        <w:shd w:val="clear" w:color="auto" w:fill="FFFFFF"/>
        <w:spacing w:after="0" w:line="240" w:lineRule="auto"/>
        <w:rPr>
          <w:rFonts w:ascii="Arial" w:eastAsia="Times New Roman" w:hAnsi="Arial" w:cs="Arial"/>
          <w:color w:val="333333"/>
          <w:spacing w:val="-5"/>
          <w:lang w:eastAsia="en-GB"/>
        </w:rPr>
      </w:pPr>
      <w:r w:rsidRPr="00495962">
        <w:rPr>
          <w:rFonts w:ascii="Arial" w:eastAsia="Times New Roman" w:hAnsi="Arial" w:cs="Arial"/>
          <w:color w:val="333333"/>
          <w:spacing w:val="-5"/>
          <w:lang w:eastAsia="en-GB"/>
        </w:rPr>
        <w:t xml:space="preserve">The model displayed was a </w:t>
      </w:r>
      <w:r w:rsidR="00726E3D">
        <w:rPr>
          <w:rFonts w:ascii="Arial" w:eastAsia="Times New Roman" w:hAnsi="Arial" w:cs="Arial"/>
          <w:color w:val="333333"/>
          <w:spacing w:val="-5"/>
          <w:lang w:eastAsia="en-GB"/>
        </w:rPr>
        <w:t>4S15e with Standard 1.7 metre-wide, three-seater cab</w:t>
      </w:r>
      <w:r w:rsidR="00345E52">
        <w:rPr>
          <w:rFonts w:ascii="Arial" w:eastAsia="Times New Roman" w:hAnsi="Arial" w:cs="Arial"/>
          <w:color w:val="333333"/>
          <w:spacing w:val="-5"/>
          <w:lang w:eastAsia="en-GB"/>
        </w:rPr>
        <w:t xml:space="preserve"> and 129 kW motor</w:t>
      </w:r>
      <w:r w:rsidR="00726E3D">
        <w:rPr>
          <w:rFonts w:ascii="Arial" w:eastAsia="Times New Roman" w:hAnsi="Arial" w:cs="Arial"/>
          <w:color w:val="333333"/>
          <w:spacing w:val="-5"/>
          <w:lang w:eastAsia="en-GB"/>
        </w:rPr>
        <w:t>. The M battery pack fitted provides a range of up to 140 km</w:t>
      </w:r>
      <w:r w:rsidRPr="00495962">
        <w:rPr>
          <w:rFonts w:ascii="Arial" w:eastAsia="Times New Roman" w:hAnsi="Arial" w:cs="Arial"/>
          <w:color w:val="333333"/>
          <w:spacing w:val="-5"/>
          <w:lang w:eastAsia="en-GB"/>
        </w:rPr>
        <w:t>, w</w:t>
      </w:r>
      <w:r w:rsidR="00726E3D">
        <w:rPr>
          <w:rFonts w:ascii="Arial" w:eastAsia="Times New Roman" w:hAnsi="Arial" w:cs="Arial"/>
          <w:color w:val="333333"/>
          <w:spacing w:val="-5"/>
          <w:lang w:eastAsia="en-GB"/>
        </w:rPr>
        <w:t>hile the 2,500</w:t>
      </w:r>
      <w:r w:rsidRPr="00495962">
        <w:rPr>
          <w:rFonts w:ascii="Arial" w:eastAsia="Times New Roman" w:hAnsi="Arial" w:cs="Arial"/>
          <w:color w:val="333333"/>
          <w:spacing w:val="-5"/>
          <w:lang w:eastAsia="en-GB"/>
        </w:rPr>
        <w:t xml:space="preserve"> mm wheelbase </w:t>
      </w:r>
      <w:r w:rsidR="00726E3D">
        <w:rPr>
          <w:rFonts w:ascii="Arial" w:eastAsia="Times New Roman" w:hAnsi="Arial" w:cs="Arial"/>
          <w:color w:val="333333"/>
          <w:spacing w:val="-5"/>
          <w:lang w:eastAsia="en-GB"/>
        </w:rPr>
        <w:t xml:space="preserve">chassis </w:t>
      </w:r>
      <w:r w:rsidRPr="00495962">
        <w:rPr>
          <w:rFonts w:ascii="Arial" w:eastAsia="Times New Roman" w:hAnsi="Arial" w:cs="Arial"/>
          <w:color w:val="333333"/>
          <w:spacing w:val="-5"/>
          <w:lang w:eastAsia="en-GB"/>
        </w:rPr>
        <w:t>– one of six lengths available –</w:t>
      </w:r>
      <w:r w:rsidR="00726E3D">
        <w:rPr>
          <w:rFonts w:ascii="Arial" w:eastAsia="Times New Roman" w:hAnsi="Arial" w:cs="Arial"/>
          <w:color w:val="333333"/>
          <w:spacing w:val="-5"/>
          <w:lang w:eastAsia="en-GB"/>
        </w:rPr>
        <w:t xml:space="preserve"> </w:t>
      </w:r>
      <w:r w:rsidRPr="00495962">
        <w:rPr>
          <w:rFonts w:ascii="Arial" w:eastAsia="Times New Roman" w:hAnsi="Arial" w:cs="Arial"/>
          <w:color w:val="333333"/>
          <w:spacing w:val="-5"/>
          <w:lang w:eastAsia="en-GB"/>
        </w:rPr>
        <w:t xml:space="preserve">was fitted with an alloy tipping body by </w:t>
      </w:r>
      <w:proofErr w:type="spellStart"/>
      <w:r w:rsidRPr="00495962">
        <w:rPr>
          <w:rFonts w:ascii="Arial" w:eastAsia="Times New Roman" w:hAnsi="Arial" w:cs="Arial"/>
          <w:color w:val="333333"/>
          <w:spacing w:val="-5"/>
          <w:lang w:eastAsia="en-GB"/>
        </w:rPr>
        <w:t>Scattolini</w:t>
      </w:r>
      <w:proofErr w:type="spellEnd"/>
      <w:r w:rsidRPr="00495962">
        <w:rPr>
          <w:rFonts w:ascii="Arial" w:eastAsia="Times New Roman" w:hAnsi="Arial" w:cs="Arial"/>
          <w:color w:val="333333"/>
          <w:spacing w:val="-5"/>
          <w:lang w:eastAsia="en-GB"/>
        </w:rPr>
        <w:t xml:space="preserve">. </w:t>
      </w:r>
    </w:p>
    <w:p w14:paraId="3FF5C555" w14:textId="77777777" w:rsidR="00495962" w:rsidRPr="00495962" w:rsidRDefault="00495962" w:rsidP="00495962">
      <w:pPr>
        <w:shd w:val="clear" w:color="auto" w:fill="FFFFFF"/>
        <w:spacing w:after="0" w:line="240" w:lineRule="auto"/>
        <w:rPr>
          <w:rFonts w:ascii="Arial" w:eastAsia="Times New Roman" w:hAnsi="Arial" w:cs="Arial"/>
          <w:color w:val="333333"/>
          <w:spacing w:val="-5"/>
          <w:lang w:eastAsia="en-GB"/>
        </w:rPr>
      </w:pPr>
    </w:p>
    <w:p w14:paraId="6BAA8D7B" w14:textId="30CBB2CC" w:rsidR="00495962" w:rsidRDefault="00495962" w:rsidP="00495962">
      <w:pPr>
        <w:shd w:val="clear" w:color="auto" w:fill="FFFFFF"/>
        <w:spacing w:after="0" w:line="240" w:lineRule="auto"/>
        <w:rPr>
          <w:rFonts w:ascii="Arial" w:eastAsia="Times New Roman" w:hAnsi="Arial" w:cs="Arial"/>
          <w:color w:val="333333"/>
          <w:spacing w:val="-5"/>
          <w:lang w:eastAsia="en-GB"/>
        </w:rPr>
      </w:pPr>
      <w:r w:rsidRPr="00495962">
        <w:rPr>
          <w:rFonts w:ascii="Arial" w:eastAsia="Times New Roman" w:hAnsi="Arial" w:cs="Arial"/>
          <w:color w:val="333333"/>
          <w:spacing w:val="-5"/>
          <w:lang w:eastAsia="en-GB"/>
        </w:rPr>
        <w:t xml:space="preserve">The Next Generation </w:t>
      </w:r>
      <w:proofErr w:type="spellStart"/>
      <w:r w:rsidRPr="00495962">
        <w:rPr>
          <w:rFonts w:ascii="Arial" w:eastAsia="Times New Roman" w:hAnsi="Arial" w:cs="Arial"/>
          <w:color w:val="333333"/>
          <w:spacing w:val="-5"/>
          <w:lang w:eastAsia="en-GB"/>
        </w:rPr>
        <w:t>eCanter</w:t>
      </w:r>
      <w:proofErr w:type="spellEnd"/>
      <w:r w:rsidRPr="00495962">
        <w:rPr>
          <w:rFonts w:ascii="Arial" w:eastAsia="Times New Roman" w:hAnsi="Arial" w:cs="Arial"/>
          <w:color w:val="333333"/>
          <w:spacing w:val="-5"/>
          <w:lang w:eastAsia="en-GB"/>
        </w:rPr>
        <w:t xml:space="preserve"> is de</w:t>
      </w:r>
      <w:r>
        <w:rPr>
          <w:rFonts w:ascii="Arial" w:eastAsia="Times New Roman" w:hAnsi="Arial" w:cs="Arial"/>
          <w:color w:val="333333"/>
          <w:spacing w:val="-5"/>
          <w:lang w:eastAsia="en-GB"/>
        </w:rPr>
        <w:t>s</w:t>
      </w:r>
      <w:r w:rsidRPr="00495962">
        <w:rPr>
          <w:rFonts w:ascii="Arial" w:eastAsia="Times New Roman" w:hAnsi="Arial" w:cs="Arial"/>
          <w:color w:val="333333"/>
          <w:spacing w:val="-5"/>
          <w:lang w:eastAsia="en-GB"/>
        </w:rPr>
        <w:t xml:space="preserve">igned to offer versatility across a </w:t>
      </w:r>
      <w:r w:rsidR="007A1F30">
        <w:rPr>
          <w:rFonts w:ascii="Arial" w:eastAsia="Times New Roman" w:hAnsi="Arial" w:cs="Arial"/>
          <w:color w:val="333333"/>
          <w:spacing w:val="-5"/>
          <w:lang w:eastAsia="en-GB"/>
        </w:rPr>
        <w:t>variety</w:t>
      </w:r>
      <w:r w:rsidRPr="00495962">
        <w:rPr>
          <w:rFonts w:ascii="Arial" w:eastAsia="Times New Roman" w:hAnsi="Arial" w:cs="Arial"/>
          <w:color w:val="333333"/>
          <w:spacing w:val="-5"/>
          <w:lang w:eastAsia="en-GB"/>
        </w:rPr>
        <w:t xml:space="preserve"> of applications, </w:t>
      </w:r>
      <w:r w:rsidR="00726E3D">
        <w:rPr>
          <w:rFonts w:ascii="Arial" w:eastAsia="Times New Roman" w:hAnsi="Arial" w:cs="Arial"/>
          <w:color w:val="333333"/>
          <w:spacing w:val="-5"/>
          <w:lang w:eastAsia="en-GB"/>
        </w:rPr>
        <w:t>with a range of flexible funding options available through Daimler Truck Financial Services</w:t>
      </w:r>
      <w:r w:rsidRPr="00495962">
        <w:rPr>
          <w:rFonts w:ascii="Arial" w:eastAsia="Times New Roman" w:hAnsi="Arial" w:cs="Arial"/>
          <w:color w:val="333333"/>
          <w:spacing w:val="-5"/>
          <w:lang w:eastAsia="en-GB"/>
        </w:rPr>
        <w:t>.</w:t>
      </w:r>
    </w:p>
    <w:p w14:paraId="63D31E84" w14:textId="77777777" w:rsidR="00495962" w:rsidRPr="00495962" w:rsidRDefault="00495962" w:rsidP="00495962">
      <w:pPr>
        <w:shd w:val="clear" w:color="auto" w:fill="FFFFFF"/>
        <w:spacing w:after="0" w:line="240" w:lineRule="auto"/>
        <w:rPr>
          <w:rFonts w:ascii="Arial" w:eastAsia="Times New Roman" w:hAnsi="Arial" w:cs="Arial"/>
          <w:color w:val="333333"/>
          <w:spacing w:val="-5"/>
          <w:lang w:eastAsia="en-GB"/>
        </w:rPr>
      </w:pPr>
    </w:p>
    <w:p w14:paraId="09028B7E" w14:textId="77777777" w:rsidR="00495962" w:rsidRDefault="00495962" w:rsidP="00495962">
      <w:pPr>
        <w:shd w:val="clear" w:color="auto" w:fill="FFFFFF"/>
        <w:spacing w:after="0" w:line="240" w:lineRule="auto"/>
        <w:rPr>
          <w:rFonts w:ascii="Arial" w:eastAsia="Times New Roman" w:hAnsi="Arial" w:cs="Arial"/>
          <w:color w:val="333333"/>
          <w:spacing w:val="-5"/>
          <w:lang w:eastAsia="en-GB"/>
        </w:rPr>
      </w:pPr>
      <w:r w:rsidRPr="00495962">
        <w:rPr>
          <w:rFonts w:ascii="Arial" w:eastAsia="Times New Roman" w:hAnsi="Arial" w:cs="Arial"/>
          <w:color w:val="333333"/>
          <w:spacing w:val="-5"/>
          <w:lang w:eastAsia="en-GB"/>
        </w:rPr>
        <w:t xml:space="preserve">The previous </w:t>
      </w:r>
      <w:proofErr w:type="spellStart"/>
      <w:r w:rsidRPr="00495962">
        <w:rPr>
          <w:rFonts w:ascii="Arial" w:eastAsia="Times New Roman" w:hAnsi="Arial" w:cs="Arial"/>
          <w:color w:val="333333"/>
          <w:spacing w:val="-5"/>
          <w:lang w:eastAsia="en-GB"/>
        </w:rPr>
        <w:t>eCanter</w:t>
      </w:r>
      <w:proofErr w:type="spellEnd"/>
      <w:r w:rsidRPr="00495962">
        <w:rPr>
          <w:rFonts w:ascii="Arial" w:eastAsia="Times New Roman" w:hAnsi="Arial" w:cs="Arial"/>
          <w:color w:val="333333"/>
          <w:spacing w:val="-5"/>
          <w:lang w:eastAsia="en-GB"/>
        </w:rPr>
        <w:t xml:space="preserve"> was a single model, with a 7.49-tonne GVW and 3,400 mm wheelbase. Now customers have the choice of six wheelbases, from 2,500 to 4,750 millimetres, and gross weights of 4.25, 7.49 or 8.55 tonnes. Load capacity can be up to 5.0 tonnes. </w:t>
      </w:r>
    </w:p>
    <w:p w14:paraId="70696AAC" w14:textId="77777777" w:rsidR="00495962" w:rsidRPr="00495962" w:rsidRDefault="00495962" w:rsidP="00495962">
      <w:pPr>
        <w:shd w:val="clear" w:color="auto" w:fill="FFFFFF"/>
        <w:spacing w:after="0" w:line="240" w:lineRule="auto"/>
        <w:rPr>
          <w:rFonts w:ascii="Arial" w:eastAsia="Times New Roman" w:hAnsi="Arial" w:cs="Arial"/>
          <w:color w:val="333333"/>
          <w:spacing w:val="-5"/>
          <w:lang w:eastAsia="en-GB"/>
        </w:rPr>
      </w:pPr>
    </w:p>
    <w:p w14:paraId="41AE1227" w14:textId="5019B634" w:rsidR="00495962" w:rsidRDefault="00495962" w:rsidP="00495962">
      <w:pPr>
        <w:shd w:val="clear" w:color="auto" w:fill="FFFFFF"/>
        <w:spacing w:after="0" w:line="240" w:lineRule="auto"/>
        <w:rPr>
          <w:rFonts w:ascii="Arial" w:eastAsia="Times New Roman" w:hAnsi="Arial" w:cs="Arial"/>
          <w:color w:val="333333"/>
          <w:spacing w:val="-5"/>
          <w:lang w:eastAsia="en-GB"/>
        </w:rPr>
      </w:pPr>
      <w:r w:rsidRPr="00495962">
        <w:rPr>
          <w:rFonts w:ascii="Arial" w:eastAsia="Times New Roman" w:hAnsi="Arial" w:cs="Arial"/>
          <w:color w:val="333333"/>
          <w:spacing w:val="-5"/>
          <w:lang w:eastAsia="en-GB"/>
        </w:rPr>
        <w:t xml:space="preserve">The Next Generation </w:t>
      </w:r>
      <w:proofErr w:type="spellStart"/>
      <w:r w:rsidRPr="00495962">
        <w:rPr>
          <w:rFonts w:ascii="Arial" w:eastAsia="Times New Roman" w:hAnsi="Arial" w:cs="Arial"/>
          <w:color w:val="333333"/>
          <w:spacing w:val="-5"/>
          <w:lang w:eastAsia="en-GB"/>
        </w:rPr>
        <w:t>eCanter</w:t>
      </w:r>
      <w:proofErr w:type="spellEnd"/>
      <w:r w:rsidRPr="00495962">
        <w:rPr>
          <w:rFonts w:ascii="Arial" w:eastAsia="Times New Roman" w:hAnsi="Arial" w:cs="Arial"/>
          <w:color w:val="333333"/>
          <w:spacing w:val="-5"/>
          <w:lang w:eastAsia="en-GB"/>
        </w:rPr>
        <w:t xml:space="preserve"> is powered either by an electric motor with 430 Nm of torque and outputs of either 110 kW or 129 kW. Maximum speed is electronically limited to 89 km/h.</w:t>
      </w:r>
    </w:p>
    <w:p w14:paraId="61858946" w14:textId="77777777" w:rsidR="00495962" w:rsidRPr="00495962" w:rsidRDefault="00495962" w:rsidP="00495962">
      <w:pPr>
        <w:shd w:val="clear" w:color="auto" w:fill="FFFFFF"/>
        <w:spacing w:after="0" w:line="240" w:lineRule="auto"/>
        <w:rPr>
          <w:rFonts w:ascii="Arial" w:eastAsia="Times New Roman" w:hAnsi="Arial" w:cs="Arial"/>
          <w:color w:val="333333"/>
          <w:spacing w:val="-5"/>
          <w:lang w:eastAsia="en-GB"/>
        </w:rPr>
      </w:pPr>
    </w:p>
    <w:p w14:paraId="102A053E" w14:textId="77777777" w:rsidR="00495962" w:rsidRDefault="00495962" w:rsidP="00495962">
      <w:pPr>
        <w:shd w:val="clear" w:color="auto" w:fill="FFFFFF"/>
        <w:spacing w:after="0" w:line="240" w:lineRule="auto"/>
        <w:rPr>
          <w:rFonts w:ascii="Arial" w:eastAsia="Times New Roman" w:hAnsi="Arial" w:cs="Arial"/>
          <w:color w:val="333333"/>
          <w:spacing w:val="-5"/>
          <w:lang w:eastAsia="en-GB"/>
        </w:rPr>
      </w:pPr>
      <w:r w:rsidRPr="00495962">
        <w:rPr>
          <w:rFonts w:ascii="Arial" w:eastAsia="Times New Roman" w:hAnsi="Arial" w:cs="Arial"/>
          <w:color w:val="333333"/>
          <w:spacing w:val="-5"/>
          <w:lang w:eastAsia="en-GB"/>
        </w:rPr>
        <w:t xml:space="preserve">Depending on the wheelbase, three different battery packs are available: S, M and L. The batteries use lithium iron phosphate (LFP) cell technology, which ensures long service life and more usable energy. </w:t>
      </w:r>
    </w:p>
    <w:p w14:paraId="28EE3358" w14:textId="77777777" w:rsidR="00495962" w:rsidRDefault="00495962" w:rsidP="00495962">
      <w:pPr>
        <w:shd w:val="clear" w:color="auto" w:fill="FFFFFF"/>
        <w:spacing w:after="0" w:line="240" w:lineRule="auto"/>
        <w:rPr>
          <w:rFonts w:ascii="Arial" w:eastAsia="Times New Roman" w:hAnsi="Arial" w:cs="Arial"/>
          <w:color w:val="333333"/>
          <w:spacing w:val="-5"/>
          <w:lang w:eastAsia="en-GB"/>
        </w:rPr>
      </w:pPr>
    </w:p>
    <w:p w14:paraId="4DFB308B" w14:textId="3717D90A" w:rsidR="00495962" w:rsidRDefault="00495962" w:rsidP="00495962">
      <w:pPr>
        <w:shd w:val="clear" w:color="auto" w:fill="FFFFFF"/>
        <w:spacing w:after="0" w:line="240" w:lineRule="auto"/>
        <w:rPr>
          <w:rFonts w:ascii="Arial" w:eastAsia="Times New Roman" w:hAnsi="Arial" w:cs="Arial"/>
          <w:color w:val="333333"/>
          <w:spacing w:val="-5"/>
          <w:lang w:eastAsia="en-GB"/>
        </w:rPr>
      </w:pPr>
      <w:r w:rsidRPr="00495962">
        <w:rPr>
          <w:rFonts w:ascii="Arial" w:eastAsia="Times New Roman" w:hAnsi="Arial" w:cs="Arial"/>
          <w:color w:val="333333"/>
          <w:spacing w:val="-5"/>
          <w:lang w:eastAsia="en-GB"/>
        </w:rPr>
        <w:t xml:space="preserve">The S variant has a nominal capacity of 41 kWh and range of up to 70 kilometres. In M models these parameters increase to 83 kWh and 140 kilometres. The most powerful L version boasts a nominal 124 kWh, while potential range goes up to 200 kilometres – double that of the previous </w:t>
      </w:r>
      <w:proofErr w:type="spellStart"/>
      <w:r w:rsidRPr="00495962">
        <w:rPr>
          <w:rFonts w:ascii="Arial" w:eastAsia="Times New Roman" w:hAnsi="Arial" w:cs="Arial"/>
          <w:color w:val="333333"/>
          <w:spacing w:val="-5"/>
          <w:lang w:eastAsia="en-GB"/>
        </w:rPr>
        <w:t>eCanter</w:t>
      </w:r>
      <w:proofErr w:type="spellEnd"/>
      <w:r w:rsidRPr="00495962">
        <w:rPr>
          <w:rFonts w:ascii="Arial" w:eastAsia="Times New Roman" w:hAnsi="Arial" w:cs="Arial"/>
          <w:color w:val="333333"/>
          <w:spacing w:val="-5"/>
          <w:lang w:eastAsia="en-GB"/>
        </w:rPr>
        <w:t xml:space="preserve"> and comfortably more than the distance usually covered per day in light distribution traffic. Recuperation can increase the range even further, while at the same time minimising charging breaks.</w:t>
      </w:r>
    </w:p>
    <w:p w14:paraId="5A4E41C5" w14:textId="77777777" w:rsidR="00495962" w:rsidRPr="00495962" w:rsidRDefault="00495962" w:rsidP="00495962">
      <w:pPr>
        <w:shd w:val="clear" w:color="auto" w:fill="FFFFFF"/>
        <w:spacing w:after="0" w:line="240" w:lineRule="auto"/>
        <w:rPr>
          <w:rFonts w:ascii="Arial" w:eastAsia="Times New Roman" w:hAnsi="Arial" w:cs="Arial"/>
          <w:color w:val="333333"/>
          <w:spacing w:val="-5"/>
          <w:lang w:eastAsia="en-GB"/>
        </w:rPr>
      </w:pPr>
    </w:p>
    <w:p w14:paraId="38821E30" w14:textId="77777777" w:rsidR="00495962" w:rsidRPr="00495962" w:rsidRDefault="00495962" w:rsidP="00495962">
      <w:pPr>
        <w:shd w:val="clear" w:color="auto" w:fill="FFFFFF"/>
        <w:spacing w:after="0" w:line="240" w:lineRule="auto"/>
        <w:rPr>
          <w:rFonts w:ascii="Arial" w:eastAsia="Times New Roman" w:hAnsi="Arial" w:cs="Arial"/>
          <w:color w:val="333333"/>
          <w:spacing w:val="-5"/>
          <w:lang w:eastAsia="en-GB"/>
        </w:rPr>
      </w:pPr>
      <w:r w:rsidRPr="00495962">
        <w:rPr>
          <w:rFonts w:ascii="Arial" w:eastAsia="Times New Roman" w:hAnsi="Arial" w:cs="Arial"/>
          <w:color w:val="333333"/>
          <w:spacing w:val="-5"/>
          <w:lang w:eastAsia="en-GB"/>
        </w:rPr>
        <w:t xml:space="preserve">The Next Generation </w:t>
      </w:r>
      <w:proofErr w:type="spellStart"/>
      <w:r w:rsidRPr="00495962">
        <w:rPr>
          <w:rFonts w:ascii="Arial" w:eastAsia="Times New Roman" w:hAnsi="Arial" w:cs="Arial"/>
          <w:color w:val="333333"/>
          <w:spacing w:val="-5"/>
          <w:lang w:eastAsia="en-GB"/>
        </w:rPr>
        <w:t>eCanter’s</w:t>
      </w:r>
      <w:proofErr w:type="spellEnd"/>
      <w:r w:rsidRPr="00495962">
        <w:rPr>
          <w:rFonts w:ascii="Arial" w:eastAsia="Times New Roman" w:hAnsi="Arial" w:cs="Arial"/>
          <w:color w:val="333333"/>
          <w:spacing w:val="-5"/>
          <w:lang w:eastAsia="en-GB"/>
        </w:rPr>
        <w:t xml:space="preserve"> charging unit supports both alternating current (AC) and direct current (DC), at up to 104 kW. DC fast charging from 20 to 80% of capacity is possible in approximately 24 minutes with the S battery pack, or 26 and 39 minutes for M and L versions, respectively. AC charging (11 and 22 kW) takes approximately four to six hours, depending on the battery pack.</w:t>
      </w:r>
    </w:p>
    <w:p w14:paraId="72CCDB2B" w14:textId="77777777" w:rsidR="00495962" w:rsidRDefault="00495962" w:rsidP="00495962">
      <w:pPr>
        <w:shd w:val="clear" w:color="auto" w:fill="FFFFFF"/>
        <w:spacing w:after="0" w:line="240" w:lineRule="auto"/>
        <w:rPr>
          <w:rFonts w:ascii="Arial" w:eastAsia="Times New Roman" w:hAnsi="Arial" w:cs="Arial"/>
          <w:color w:val="333333"/>
          <w:spacing w:val="-5"/>
          <w:lang w:eastAsia="en-GB"/>
        </w:rPr>
      </w:pPr>
    </w:p>
    <w:p w14:paraId="1AB462F4" w14:textId="70D5BE44" w:rsidR="00495962" w:rsidRPr="00495962" w:rsidRDefault="007D4A24" w:rsidP="007D4A24">
      <w:pPr>
        <w:shd w:val="clear" w:color="auto" w:fill="FFFFFF"/>
        <w:spacing w:after="0" w:line="240" w:lineRule="auto"/>
        <w:rPr>
          <w:rFonts w:ascii="Arial" w:eastAsia="Times New Roman" w:hAnsi="Arial" w:cs="Arial"/>
          <w:color w:val="333333"/>
          <w:spacing w:val="-5"/>
          <w:lang w:eastAsia="en-GB"/>
        </w:rPr>
      </w:pPr>
      <w:r>
        <w:rPr>
          <w:rFonts w:ascii="Arial" w:eastAsia="Times New Roman" w:hAnsi="Arial" w:cs="Arial"/>
          <w:color w:val="333333"/>
          <w:spacing w:val="-5"/>
          <w:lang w:eastAsia="en-GB"/>
        </w:rPr>
        <w:t>FUSO GB Head of Future Sustainability James Venables said</w:t>
      </w:r>
      <w:r w:rsidR="00495962" w:rsidRPr="00495962">
        <w:rPr>
          <w:rFonts w:ascii="Arial" w:eastAsia="Times New Roman" w:hAnsi="Arial" w:cs="Arial"/>
          <w:color w:val="333333"/>
          <w:spacing w:val="-5"/>
          <w:lang w:eastAsia="en-GB"/>
        </w:rPr>
        <w:t xml:space="preserve">: “The Next Generation </w:t>
      </w:r>
      <w:proofErr w:type="spellStart"/>
      <w:r w:rsidR="00495962" w:rsidRPr="00495962">
        <w:rPr>
          <w:rFonts w:ascii="Arial" w:eastAsia="Times New Roman" w:hAnsi="Arial" w:cs="Arial"/>
          <w:color w:val="333333"/>
          <w:spacing w:val="-5"/>
          <w:lang w:eastAsia="en-GB"/>
        </w:rPr>
        <w:t>eCanter</w:t>
      </w:r>
      <w:proofErr w:type="spellEnd"/>
      <w:r w:rsidR="00495962" w:rsidRPr="00495962">
        <w:rPr>
          <w:rFonts w:ascii="Arial" w:eastAsia="Times New Roman" w:hAnsi="Arial" w:cs="Arial"/>
          <w:color w:val="333333"/>
          <w:spacing w:val="-5"/>
          <w:lang w:eastAsia="en-GB"/>
        </w:rPr>
        <w:t xml:space="preserve"> builds on the success of the previous model, which has proved itself to be a reliable and efficient performer in operation across Europe since its launch in 2017.</w:t>
      </w:r>
    </w:p>
    <w:p w14:paraId="1544DE0B" w14:textId="77777777" w:rsidR="00495962" w:rsidRPr="00495962" w:rsidRDefault="00495962" w:rsidP="00495962">
      <w:pPr>
        <w:shd w:val="clear" w:color="auto" w:fill="FFFFFF"/>
        <w:spacing w:after="0" w:line="240" w:lineRule="auto"/>
        <w:rPr>
          <w:rFonts w:ascii="Arial" w:eastAsia="Times New Roman" w:hAnsi="Arial" w:cs="Arial"/>
          <w:color w:val="333333"/>
          <w:spacing w:val="-5"/>
          <w:lang w:eastAsia="en-GB"/>
        </w:rPr>
      </w:pPr>
    </w:p>
    <w:p w14:paraId="0E0716B4" w14:textId="77777777" w:rsidR="00495962" w:rsidRDefault="00495962" w:rsidP="00495962">
      <w:pPr>
        <w:shd w:val="clear" w:color="auto" w:fill="FFFFFF"/>
        <w:spacing w:after="0" w:line="240" w:lineRule="auto"/>
        <w:rPr>
          <w:rFonts w:ascii="Arial" w:eastAsia="Times New Roman" w:hAnsi="Arial" w:cs="Arial"/>
          <w:color w:val="333333"/>
          <w:spacing w:val="-5"/>
          <w:lang w:eastAsia="en-GB"/>
        </w:rPr>
      </w:pPr>
      <w:r w:rsidRPr="00495962">
        <w:rPr>
          <w:rFonts w:ascii="Arial" w:eastAsia="Times New Roman" w:hAnsi="Arial" w:cs="Arial"/>
          <w:color w:val="333333"/>
          <w:spacing w:val="-5"/>
          <w:lang w:eastAsia="en-GB"/>
        </w:rPr>
        <w:t xml:space="preserve">“Adding even more efficient drivelines, longer ranges and a much wider choice of body lengths and weights will make the Next Generation </w:t>
      </w:r>
      <w:proofErr w:type="spellStart"/>
      <w:r w:rsidRPr="00495962">
        <w:rPr>
          <w:rFonts w:ascii="Arial" w:eastAsia="Times New Roman" w:hAnsi="Arial" w:cs="Arial"/>
          <w:color w:val="333333"/>
          <w:spacing w:val="-5"/>
          <w:lang w:eastAsia="en-GB"/>
        </w:rPr>
        <w:t>eCanter</w:t>
      </w:r>
      <w:proofErr w:type="spellEnd"/>
      <w:r w:rsidRPr="00495962">
        <w:rPr>
          <w:rFonts w:ascii="Arial" w:eastAsia="Times New Roman" w:hAnsi="Arial" w:cs="Arial"/>
          <w:color w:val="333333"/>
          <w:spacing w:val="-5"/>
          <w:lang w:eastAsia="en-GB"/>
        </w:rPr>
        <w:t xml:space="preserve"> an even more attractive proposition to a broader spectrum of operators than ever before.”</w:t>
      </w:r>
    </w:p>
    <w:p w14:paraId="09D73F6A" w14:textId="77777777" w:rsidR="007D4A24" w:rsidRDefault="007D4A24" w:rsidP="00495962">
      <w:pPr>
        <w:shd w:val="clear" w:color="auto" w:fill="FFFFFF"/>
        <w:spacing w:after="0" w:line="240" w:lineRule="auto"/>
        <w:rPr>
          <w:rFonts w:ascii="Arial" w:eastAsia="Times New Roman" w:hAnsi="Arial" w:cs="Arial"/>
          <w:color w:val="333333"/>
          <w:spacing w:val="-5"/>
          <w:lang w:eastAsia="en-GB"/>
        </w:rPr>
      </w:pPr>
    </w:p>
    <w:p w14:paraId="550B662D" w14:textId="596546CC" w:rsidR="007D4A24" w:rsidRPr="00495962" w:rsidRDefault="007D4A24" w:rsidP="00495962">
      <w:pPr>
        <w:shd w:val="clear" w:color="auto" w:fill="FFFFFF"/>
        <w:spacing w:after="0" w:line="240" w:lineRule="auto"/>
        <w:rPr>
          <w:rFonts w:ascii="Arial" w:eastAsia="Times New Roman" w:hAnsi="Arial" w:cs="Arial"/>
          <w:color w:val="333333"/>
          <w:spacing w:val="-5"/>
          <w:lang w:eastAsia="en-GB"/>
        </w:rPr>
      </w:pPr>
      <w:r>
        <w:rPr>
          <w:rFonts w:ascii="Arial" w:eastAsia="Times New Roman" w:hAnsi="Arial" w:cs="Arial"/>
          <w:color w:val="333333"/>
          <w:spacing w:val="-5"/>
          <w:lang w:eastAsia="en-GB"/>
        </w:rPr>
        <w:t>Visitors the Road</w:t>
      </w:r>
      <w:r w:rsidR="008466F1">
        <w:rPr>
          <w:rFonts w:ascii="Arial" w:eastAsia="Times New Roman" w:hAnsi="Arial" w:cs="Arial"/>
          <w:color w:val="333333"/>
          <w:spacing w:val="-5"/>
          <w:lang w:eastAsia="en-GB"/>
        </w:rPr>
        <w:t xml:space="preserve"> </w:t>
      </w:r>
      <w:r>
        <w:rPr>
          <w:rFonts w:ascii="Arial" w:eastAsia="Times New Roman" w:hAnsi="Arial" w:cs="Arial"/>
          <w:color w:val="333333"/>
          <w:spacing w:val="-5"/>
          <w:lang w:eastAsia="en-GB"/>
        </w:rPr>
        <w:t xml:space="preserve">Transport Expo also had the opportunity to take part in a ‘ride &amp; drive’ in a FUSO </w:t>
      </w:r>
      <w:proofErr w:type="spellStart"/>
      <w:r>
        <w:rPr>
          <w:rFonts w:ascii="Arial" w:eastAsia="Times New Roman" w:hAnsi="Arial" w:cs="Arial"/>
          <w:color w:val="333333"/>
          <w:spacing w:val="-5"/>
          <w:lang w:eastAsia="en-GB"/>
        </w:rPr>
        <w:t>eCanter</w:t>
      </w:r>
      <w:proofErr w:type="spellEnd"/>
      <w:r>
        <w:rPr>
          <w:rFonts w:ascii="Arial" w:eastAsia="Times New Roman" w:hAnsi="Arial" w:cs="Arial"/>
          <w:color w:val="333333"/>
          <w:spacing w:val="-5"/>
          <w:lang w:eastAsia="en-GB"/>
        </w:rPr>
        <w:t xml:space="preserve"> 7C15e from the previous model range, while a diesel-powered Canter 3S13 tipper was displayed on the brand’s main outside stand.</w:t>
      </w:r>
    </w:p>
    <w:p w14:paraId="002B6EB9" w14:textId="1D435CD7" w:rsidR="000C76F5" w:rsidRDefault="000C76F5" w:rsidP="000C76F5">
      <w:pPr>
        <w:pStyle w:val="40Continuoustext11pt"/>
        <w:spacing w:after="0" w:line="240" w:lineRule="auto"/>
        <w:rPr>
          <w:rFonts w:ascii="Times New Roman" w:hAnsi="Times New Roman"/>
          <w:szCs w:val="22"/>
          <w:lang w:val="en-US"/>
        </w:rPr>
      </w:pPr>
    </w:p>
    <w:p w14:paraId="6FA92872" w14:textId="77777777" w:rsidR="00495962" w:rsidRDefault="00495962" w:rsidP="000C76F5">
      <w:pPr>
        <w:pStyle w:val="40Continuoustext11pt"/>
        <w:spacing w:after="0" w:line="240" w:lineRule="auto"/>
        <w:rPr>
          <w:rFonts w:ascii="Times New Roman" w:hAnsi="Times New Roman"/>
          <w:szCs w:val="22"/>
          <w:lang w:val="en-US"/>
        </w:rPr>
      </w:pPr>
    </w:p>
    <w:p w14:paraId="328F2687" w14:textId="7EDC01AC" w:rsidR="00495962" w:rsidRPr="00495962" w:rsidRDefault="002F05DC" w:rsidP="000C76F5">
      <w:pPr>
        <w:pStyle w:val="40Continuoustext11pt"/>
        <w:spacing w:after="0" w:line="240" w:lineRule="auto"/>
        <w:rPr>
          <w:rFonts w:ascii="Times New Roman" w:hAnsi="Times New Roman"/>
          <w:szCs w:val="22"/>
          <w:lang w:val="en-US"/>
        </w:rPr>
      </w:pPr>
      <w:r>
        <w:rPr>
          <w:rFonts w:ascii="Times New Roman" w:hAnsi="Times New Roman"/>
          <w:noProof/>
          <w:szCs w:val="22"/>
          <w:lang w:val="en-US"/>
        </w:rPr>
        <w:lastRenderedPageBreak/>
        <w:drawing>
          <wp:inline distT="0" distB="0" distL="0" distR="0" wp14:anchorId="59391885" wp14:editId="2563B046">
            <wp:extent cx="4657344" cy="7315200"/>
            <wp:effectExtent l="0" t="0" r="0" b="0"/>
            <wp:docPr id="1220965972" name="Picture 5" descr="A white truck in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965972" name="Picture 5" descr="A white truck in a building&#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57344" cy="7315200"/>
                    </a:xfrm>
                    <a:prstGeom prst="rect">
                      <a:avLst/>
                    </a:prstGeom>
                  </pic:spPr>
                </pic:pic>
              </a:graphicData>
            </a:graphic>
          </wp:inline>
        </w:drawing>
      </w:r>
    </w:p>
    <w:p w14:paraId="3C4D6F56" w14:textId="07B7E082" w:rsidR="000C76F5" w:rsidRDefault="000C76F5" w:rsidP="000C76F5">
      <w:pPr>
        <w:pStyle w:val="40Continuoustext11pt"/>
        <w:spacing w:after="0" w:line="240" w:lineRule="auto"/>
        <w:rPr>
          <w:rFonts w:ascii="Times New Roman" w:hAnsi="Times New Roman"/>
          <w:b/>
          <w:bCs/>
          <w:i/>
          <w:iCs/>
          <w:sz w:val="24"/>
          <w:szCs w:val="24"/>
          <w:lang w:val="en-GB"/>
        </w:rPr>
      </w:pPr>
    </w:p>
    <w:p w14:paraId="3AB36F3C" w14:textId="554E8132" w:rsidR="007D4A24" w:rsidRDefault="002F05DC" w:rsidP="000C76F5">
      <w:pPr>
        <w:pStyle w:val="40Continuoustext11pt"/>
        <w:spacing w:after="0" w:line="240" w:lineRule="auto"/>
        <w:rPr>
          <w:rFonts w:ascii="Times New Roman" w:hAnsi="Times New Roman"/>
          <w:b/>
          <w:bCs/>
          <w:i/>
          <w:iCs/>
          <w:sz w:val="24"/>
          <w:szCs w:val="24"/>
          <w:lang w:val="en-GB"/>
        </w:rPr>
      </w:pPr>
      <w:r>
        <w:rPr>
          <w:rFonts w:ascii="Times New Roman" w:hAnsi="Times New Roman"/>
          <w:b/>
          <w:bCs/>
          <w:i/>
          <w:iCs/>
          <w:noProof/>
          <w:sz w:val="24"/>
          <w:szCs w:val="24"/>
          <w:lang w:val="en-GB"/>
        </w:rPr>
        <w:lastRenderedPageBreak/>
        <w:drawing>
          <wp:inline distT="0" distB="0" distL="0" distR="0" wp14:anchorId="3FBF2DBC" wp14:editId="2B1723BB">
            <wp:extent cx="5731510" cy="3849370"/>
            <wp:effectExtent l="0" t="0" r="2540" b="0"/>
            <wp:docPr id="241486390" name="Picture 6" descr="A room with tables and chairs and a tru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486390" name="Picture 6" descr="A room with tables and chairs and a truck&#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849370"/>
                    </a:xfrm>
                    <a:prstGeom prst="rect">
                      <a:avLst/>
                    </a:prstGeom>
                  </pic:spPr>
                </pic:pic>
              </a:graphicData>
            </a:graphic>
          </wp:inline>
        </w:drawing>
      </w:r>
    </w:p>
    <w:p w14:paraId="04031397" w14:textId="77777777" w:rsidR="007D4A24" w:rsidRDefault="007D4A24" w:rsidP="000C76F5">
      <w:pPr>
        <w:pStyle w:val="40Continuoustext11pt"/>
        <w:spacing w:after="0" w:line="240" w:lineRule="auto"/>
        <w:rPr>
          <w:rFonts w:ascii="Times New Roman" w:hAnsi="Times New Roman"/>
          <w:b/>
          <w:bCs/>
          <w:i/>
          <w:iCs/>
          <w:sz w:val="24"/>
          <w:szCs w:val="24"/>
          <w:lang w:val="en-GB"/>
        </w:rPr>
      </w:pPr>
    </w:p>
    <w:p w14:paraId="70DA75F6" w14:textId="2E9B53CB" w:rsidR="004379F3" w:rsidRDefault="004379F3" w:rsidP="000C76F5">
      <w:pPr>
        <w:pStyle w:val="40Continuoustext11pt"/>
        <w:spacing w:after="0" w:line="240" w:lineRule="auto"/>
        <w:rPr>
          <w:rFonts w:ascii="Times New Roman" w:hAnsi="Times New Roman"/>
          <w:b/>
          <w:bCs/>
          <w:i/>
          <w:iCs/>
          <w:sz w:val="24"/>
          <w:szCs w:val="24"/>
          <w:lang w:val="en-GB"/>
        </w:rPr>
      </w:pPr>
    </w:p>
    <w:p w14:paraId="17EA4D45" w14:textId="49BF6C96" w:rsidR="004379F3" w:rsidRDefault="004379F3" w:rsidP="000C76F5">
      <w:pPr>
        <w:pStyle w:val="40Continuoustext11pt"/>
        <w:spacing w:after="0" w:line="240" w:lineRule="auto"/>
        <w:rPr>
          <w:rFonts w:ascii="Times New Roman" w:hAnsi="Times New Roman"/>
          <w:b/>
          <w:bCs/>
          <w:i/>
          <w:iCs/>
          <w:sz w:val="24"/>
          <w:szCs w:val="24"/>
          <w:lang w:val="en-GB"/>
        </w:rPr>
      </w:pPr>
    </w:p>
    <w:p w14:paraId="4206EC6E" w14:textId="1EA8FDF2" w:rsidR="001E14FF" w:rsidRDefault="001E14FF" w:rsidP="000C76F5">
      <w:pPr>
        <w:pStyle w:val="40Continuoustext11pt"/>
        <w:spacing w:after="0" w:line="240" w:lineRule="auto"/>
        <w:rPr>
          <w:rFonts w:ascii="Times New Roman" w:hAnsi="Times New Roman"/>
          <w:b/>
          <w:bCs/>
          <w:i/>
          <w:iCs/>
          <w:sz w:val="24"/>
          <w:szCs w:val="24"/>
          <w:lang w:val="en-GB"/>
        </w:rPr>
      </w:pPr>
    </w:p>
    <w:p w14:paraId="19E4CEC3" w14:textId="3750EBDE" w:rsidR="001E7522" w:rsidRPr="005D7A00" w:rsidRDefault="001E7522" w:rsidP="0086223D">
      <w:pPr>
        <w:spacing w:after="0" w:line="240" w:lineRule="auto"/>
        <w:rPr>
          <w:rFonts w:ascii="Times New Roman" w:hAnsi="Times New Roman" w:cs="Times New Roman"/>
          <w:b/>
          <w:bCs/>
          <w:i/>
          <w:iCs/>
          <w:sz w:val="24"/>
          <w:szCs w:val="24"/>
        </w:rPr>
      </w:pPr>
      <w:r w:rsidRPr="005D7A00">
        <w:rPr>
          <w:rFonts w:ascii="Times New Roman" w:hAnsi="Times New Roman" w:cs="Times New Roman"/>
          <w:b/>
          <w:bCs/>
          <w:i/>
          <w:iCs/>
          <w:sz w:val="24"/>
          <w:szCs w:val="24"/>
        </w:rPr>
        <w:t>ends</w:t>
      </w:r>
    </w:p>
    <w:p w14:paraId="13AE92BA" w14:textId="77777777" w:rsidR="00CD6C1D" w:rsidRDefault="00CD6C1D" w:rsidP="0086223D">
      <w:pPr>
        <w:spacing w:after="0" w:line="240" w:lineRule="auto"/>
        <w:rPr>
          <w:rFonts w:ascii="Arial" w:hAnsi="Arial" w:cs="Arial"/>
          <w:b/>
          <w:bCs/>
        </w:rPr>
      </w:pPr>
    </w:p>
    <w:p w14:paraId="0E69ADEF" w14:textId="77777777" w:rsidR="001E7522" w:rsidRDefault="001E7522" w:rsidP="0086223D">
      <w:pPr>
        <w:spacing w:after="0" w:line="240" w:lineRule="auto"/>
        <w:rPr>
          <w:rFonts w:ascii="Arial" w:hAnsi="Arial" w:cs="Arial"/>
          <w:b/>
          <w:bCs/>
        </w:rPr>
      </w:pPr>
    </w:p>
    <w:p w14:paraId="162AB9DB" w14:textId="77777777" w:rsidR="001E7522" w:rsidRDefault="001E7522" w:rsidP="0086223D">
      <w:pPr>
        <w:spacing w:after="0" w:line="240" w:lineRule="auto"/>
        <w:rPr>
          <w:rFonts w:ascii="Arial" w:hAnsi="Arial" w:cs="Arial"/>
          <w:b/>
          <w:bCs/>
        </w:rPr>
      </w:pPr>
    </w:p>
    <w:p w14:paraId="1CAD2142" w14:textId="77777777" w:rsidR="00B57CB0" w:rsidRDefault="00B57CB0" w:rsidP="0086223D">
      <w:pPr>
        <w:spacing w:after="0" w:line="240" w:lineRule="auto"/>
        <w:rPr>
          <w:rFonts w:ascii="Arial" w:hAnsi="Arial" w:cs="Arial"/>
          <w:b/>
          <w:bCs/>
        </w:rPr>
      </w:pPr>
    </w:p>
    <w:p w14:paraId="0BFDF133" w14:textId="5E346FAD" w:rsidR="0086223D" w:rsidRPr="00434A2A" w:rsidRDefault="0086223D" w:rsidP="0086223D">
      <w:pPr>
        <w:spacing w:after="0" w:line="240" w:lineRule="auto"/>
        <w:rPr>
          <w:rFonts w:ascii="Arial" w:hAnsi="Arial" w:cs="Arial"/>
          <w:b/>
          <w:bCs/>
        </w:rPr>
      </w:pPr>
      <w:r w:rsidRPr="00434A2A">
        <w:rPr>
          <w:rFonts w:ascii="Arial" w:hAnsi="Arial" w:cs="Arial"/>
          <w:b/>
          <w:bCs/>
        </w:rPr>
        <w:t xml:space="preserve">For more information, </w:t>
      </w:r>
      <w:r w:rsidR="00396532">
        <w:rPr>
          <w:rFonts w:ascii="Arial" w:hAnsi="Arial" w:cs="Arial"/>
          <w:b/>
          <w:bCs/>
        </w:rPr>
        <w:t xml:space="preserve">or to request higher-resolution images, </w:t>
      </w:r>
      <w:r w:rsidRPr="00434A2A">
        <w:rPr>
          <w:rFonts w:ascii="Arial" w:hAnsi="Arial" w:cs="Arial"/>
          <w:b/>
          <w:bCs/>
        </w:rPr>
        <w:t>please contact:</w:t>
      </w:r>
    </w:p>
    <w:p w14:paraId="281AF065" w14:textId="77777777" w:rsidR="0086223D" w:rsidRDefault="0086223D" w:rsidP="0086223D">
      <w:pPr>
        <w:spacing w:after="0" w:line="240" w:lineRule="auto"/>
        <w:rPr>
          <w:rFonts w:ascii="Arial" w:hAnsi="Arial" w:cs="Arial"/>
        </w:rPr>
      </w:pPr>
    </w:p>
    <w:p w14:paraId="0891F70B" w14:textId="49043808" w:rsidR="0086223D" w:rsidRDefault="0086223D" w:rsidP="0086223D">
      <w:pPr>
        <w:spacing w:after="0" w:line="240" w:lineRule="auto"/>
        <w:rPr>
          <w:rStyle w:val="Hyperlink"/>
          <w:rFonts w:ascii="Arial" w:hAnsi="Arial" w:cs="Arial"/>
        </w:rPr>
      </w:pPr>
      <w:r w:rsidRPr="00434A2A">
        <w:rPr>
          <w:rFonts w:ascii="Arial" w:hAnsi="Arial" w:cs="Arial"/>
        </w:rPr>
        <w:t>Jamie Fretwell</w:t>
      </w:r>
      <w:r w:rsidR="00A73336">
        <w:rPr>
          <w:rFonts w:ascii="Arial" w:hAnsi="Arial" w:cs="Arial"/>
        </w:rPr>
        <w:t xml:space="preserve">: </w:t>
      </w:r>
      <w:r w:rsidRPr="00434A2A">
        <w:rPr>
          <w:rFonts w:ascii="Arial" w:hAnsi="Arial" w:cs="Arial"/>
        </w:rPr>
        <w:t xml:space="preserve">07712 519230, </w:t>
      </w:r>
      <w:hyperlink r:id="rId11" w:history="1">
        <w:r w:rsidR="00A73336" w:rsidRPr="00E008DD">
          <w:rPr>
            <w:rStyle w:val="Hyperlink"/>
            <w:rFonts w:ascii="Arial" w:hAnsi="Arial" w:cs="Arial"/>
          </w:rPr>
          <w:t>jamie.fretwell@daimlertruck.com</w:t>
        </w:r>
      </w:hyperlink>
    </w:p>
    <w:p w14:paraId="62BF1B70" w14:textId="77777777" w:rsidR="0086223D" w:rsidRDefault="0086223D" w:rsidP="0086223D">
      <w:pPr>
        <w:spacing w:after="0" w:line="240" w:lineRule="auto"/>
        <w:rPr>
          <w:rStyle w:val="Hyperlink"/>
          <w:rFonts w:ascii="Arial" w:hAnsi="Arial" w:cs="Arial"/>
        </w:rPr>
      </w:pPr>
    </w:p>
    <w:p w14:paraId="588C8B9A" w14:textId="77777777" w:rsidR="0086223D" w:rsidRPr="00CE0EF6" w:rsidRDefault="0086223D" w:rsidP="0086223D">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22D46CB6" w14:textId="77777777" w:rsidR="0086223D" w:rsidRDefault="0086223D" w:rsidP="0086223D">
      <w:pPr>
        <w:spacing w:after="0" w:line="240" w:lineRule="auto"/>
        <w:rPr>
          <w:rStyle w:val="Hyperlink"/>
          <w:rFonts w:ascii="Arial" w:hAnsi="Arial" w:cs="Arial"/>
        </w:rPr>
      </w:pPr>
    </w:p>
    <w:p w14:paraId="5685266D" w14:textId="5818C437" w:rsidR="0086223D" w:rsidRPr="00ED76A8" w:rsidRDefault="0086223D" w:rsidP="0086223D">
      <w:pPr>
        <w:spacing w:after="0" w:line="240" w:lineRule="auto"/>
        <w:rPr>
          <w:rFonts w:ascii="Arial" w:hAnsi="Arial" w:cs="Arial"/>
          <w:lang w:eastAsia="en-GB"/>
        </w:rPr>
      </w:pPr>
      <w:r>
        <w:rPr>
          <w:rFonts w:ascii="Arial" w:hAnsi="Arial" w:cs="Arial"/>
          <w:lang w:eastAsia="en-GB"/>
        </w:rPr>
        <w:t>John Ripley</w:t>
      </w:r>
      <w:r w:rsidRPr="00ED76A8">
        <w:rPr>
          <w:rFonts w:ascii="Arial" w:hAnsi="Arial" w:cs="Arial"/>
          <w:lang w:eastAsia="en-GB"/>
        </w:rPr>
        <w:t xml:space="preserve">: 07771 484595, </w:t>
      </w:r>
      <w:hyperlink r:id="rId12" w:history="1">
        <w:r w:rsidR="002D00A0" w:rsidRPr="00C45C9E">
          <w:rPr>
            <w:rStyle w:val="Hyperlink"/>
            <w:rFonts w:ascii="Arial" w:hAnsi="Arial" w:cs="Arial"/>
            <w:lang w:eastAsia="en-GB"/>
          </w:rPr>
          <w:t>john.ripley@loopagency.co.uk</w:t>
        </w:r>
      </w:hyperlink>
    </w:p>
    <w:bookmarkEnd w:id="0"/>
    <w:bookmarkEnd w:id="1"/>
    <w:p w14:paraId="5C65E665" w14:textId="77777777" w:rsidR="00A9337A" w:rsidRDefault="00A9337A" w:rsidP="008A0D0A">
      <w:pPr>
        <w:spacing w:after="0" w:line="240" w:lineRule="auto"/>
        <w:rPr>
          <w:rFonts w:ascii="Arial" w:hAnsi="Arial" w:cs="Arial"/>
        </w:rPr>
      </w:pPr>
    </w:p>
    <w:p w14:paraId="04A675ED" w14:textId="77777777" w:rsidR="00495962" w:rsidRDefault="00495962" w:rsidP="008A0D0A">
      <w:pPr>
        <w:spacing w:after="0" w:line="240" w:lineRule="auto"/>
        <w:rPr>
          <w:rFonts w:ascii="Arial" w:hAnsi="Arial" w:cs="Arial"/>
        </w:rPr>
      </w:pPr>
    </w:p>
    <w:p w14:paraId="77C46984" w14:textId="77777777" w:rsidR="00495962" w:rsidRPr="003357C2" w:rsidRDefault="00495962" w:rsidP="008A0D0A">
      <w:pPr>
        <w:spacing w:after="0" w:line="240" w:lineRule="auto"/>
        <w:rPr>
          <w:rFonts w:ascii="Arial" w:hAnsi="Arial" w:cs="Arial"/>
          <w:bCs/>
          <w:sz w:val="24"/>
          <w:szCs w:val="24"/>
          <w:lang w:val="en-US"/>
        </w:rPr>
      </w:pPr>
    </w:p>
    <w:sectPr w:rsidR="00495962" w:rsidRPr="003357C2" w:rsidSect="00C72821">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42535" w14:textId="77777777" w:rsidR="004F18E3" w:rsidRDefault="004F18E3" w:rsidP="002A3413">
      <w:pPr>
        <w:spacing w:after="0" w:line="240" w:lineRule="auto"/>
      </w:pPr>
      <w:r>
        <w:separator/>
      </w:r>
    </w:p>
  </w:endnote>
  <w:endnote w:type="continuationSeparator" w:id="0">
    <w:p w14:paraId="565FA323" w14:textId="77777777" w:rsidR="004F18E3" w:rsidRDefault="004F18E3" w:rsidP="002A3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poA">
    <w:altName w:val="Calibri"/>
    <w:charset w:val="00"/>
    <w:family w:val="auto"/>
    <w:pitch w:val="variable"/>
    <w:sig w:usb0="800000AF"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Daimler CS Demi">
    <w:altName w:val="Calibri"/>
    <w:charset w:val="00"/>
    <w:family w:val="auto"/>
    <w:pitch w:val="variable"/>
    <w:sig w:usb0="A00002BF" w:usb1="000060FB" w:usb2="00000000" w:usb3="00000000" w:csb0="0000019F" w:csb1="00000000"/>
  </w:font>
  <w:font w:name="Daimler CS Light">
    <w:altName w:val="Calibri"/>
    <w:charset w:val="00"/>
    <w:family w:val="auto"/>
    <w:pitch w:val="variable"/>
    <w:sig w:usb0="A00002BF" w:usb1="000060FB" w:usb2="00000000" w:usb3="00000000" w:csb0="0000019F" w:csb1="00000000"/>
  </w:font>
  <w:font w:name="Daimler CS">
    <w:altName w:val="Cambria"/>
    <w:charset w:val="00"/>
    <w:family w:val="auto"/>
    <w:pitch w:val="variable"/>
    <w:sig w:usb0="A00002BF" w:usb1="000060FB" w:usb2="00000000" w:usb3="00000000" w:csb0="0000019F" w:csb1="00000000"/>
  </w:font>
  <w:font w:name="CorpoS">
    <w:altName w:val="Segoe UI Historic"/>
    <w:charset w:val="00"/>
    <w:family w:val="auto"/>
    <w:pitch w:val="variable"/>
    <w:sig w:usb0="A00001AF" w:usb1="100078F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B2430" w14:textId="77777777" w:rsidR="004F18E3" w:rsidRDefault="004F18E3" w:rsidP="002A3413">
      <w:pPr>
        <w:spacing w:after="0" w:line="240" w:lineRule="auto"/>
      </w:pPr>
      <w:r>
        <w:separator/>
      </w:r>
    </w:p>
  </w:footnote>
  <w:footnote w:type="continuationSeparator" w:id="0">
    <w:p w14:paraId="13D54380" w14:textId="77777777" w:rsidR="004F18E3" w:rsidRDefault="004F18E3" w:rsidP="002A34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5866B6C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1B622F61"/>
    <w:multiLevelType w:val="hybridMultilevel"/>
    <w:tmpl w:val="A260D8BE"/>
    <w:lvl w:ilvl="0" w:tplc="B0B49CD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F62C9C"/>
    <w:multiLevelType w:val="hybridMultilevel"/>
    <w:tmpl w:val="3E324D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540B74E6"/>
    <w:multiLevelType w:val="hybridMultilevel"/>
    <w:tmpl w:val="EF52ADA8"/>
    <w:lvl w:ilvl="0" w:tplc="BC64FA44">
      <w:start w:val="1"/>
      <w:numFmt w:val="bullet"/>
      <w:pStyle w:val="42Continuoustext11pt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A2D127C"/>
    <w:multiLevelType w:val="hybridMultilevel"/>
    <w:tmpl w:val="978C5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6" w15:restartNumberingAfterBreak="0">
    <w:nsid w:val="7EE208CF"/>
    <w:multiLevelType w:val="hybridMultilevel"/>
    <w:tmpl w:val="2ED2B5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4717403">
    <w:abstractNumId w:val="2"/>
  </w:num>
  <w:num w:numId="2" w16cid:durableId="1751150291">
    <w:abstractNumId w:val="4"/>
  </w:num>
  <w:num w:numId="3" w16cid:durableId="1084958554">
    <w:abstractNumId w:val="1"/>
  </w:num>
  <w:num w:numId="4" w16cid:durableId="113182500">
    <w:abstractNumId w:val="6"/>
  </w:num>
  <w:num w:numId="5" w16cid:durableId="357506188">
    <w:abstractNumId w:val="5"/>
  </w:num>
  <w:num w:numId="6" w16cid:durableId="1512641170">
    <w:abstractNumId w:val="3"/>
  </w:num>
  <w:num w:numId="7" w16cid:durableId="1886021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wMLY0MTAzNjYzNzNT0lEKTi0uzszPAykwqgUAPME4HSwAAAA="/>
  </w:docVars>
  <w:rsids>
    <w:rsidRoot w:val="0029341A"/>
    <w:rsid w:val="0000173D"/>
    <w:rsid w:val="00004B3A"/>
    <w:rsid w:val="00016C80"/>
    <w:rsid w:val="00024681"/>
    <w:rsid w:val="00032616"/>
    <w:rsid w:val="00061716"/>
    <w:rsid w:val="000908B9"/>
    <w:rsid w:val="000A33AD"/>
    <w:rsid w:val="000B1E6F"/>
    <w:rsid w:val="000C0C48"/>
    <w:rsid w:val="000C76F5"/>
    <w:rsid w:val="000F20F1"/>
    <w:rsid w:val="001042CA"/>
    <w:rsid w:val="00110544"/>
    <w:rsid w:val="00124A2D"/>
    <w:rsid w:val="001379AF"/>
    <w:rsid w:val="001453A9"/>
    <w:rsid w:val="0015650C"/>
    <w:rsid w:val="00163907"/>
    <w:rsid w:val="0017170F"/>
    <w:rsid w:val="00174BF0"/>
    <w:rsid w:val="00196778"/>
    <w:rsid w:val="001A6139"/>
    <w:rsid w:val="001B5ED8"/>
    <w:rsid w:val="001E14FF"/>
    <w:rsid w:val="001E17C7"/>
    <w:rsid w:val="001E7522"/>
    <w:rsid w:val="00207506"/>
    <w:rsid w:val="00210968"/>
    <w:rsid w:val="00211CF0"/>
    <w:rsid w:val="0024232A"/>
    <w:rsid w:val="00273C8A"/>
    <w:rsid w:val="0029341A"/>
    <w:rsid w:val="002A1F9A"/>
    <w:rsid w:val="002A3413"/>
    <w:rsid w:val="002B0462"/>
    <w:rsid w:val="002D00A0"/>
    <w:rsid w:val="002D28A0"/>
    <w:rsid w:val="002E299A"/>
    <w:rsid w:val="002E7EEC"/>
    <w:rsid w:val="002F05DC"/>
    <w:rsid w:val="002F7AEC"/>
    <w:rsid w:val="00312903"/>
    <w:rsid w:val="003357C2"/>
    <w:rsid w:val="00345E52"/>
    <w:rsid w:val="003505E2"/>
    <w:rsid w:val="00362C6E"/>
    <w:rsid w:val="0036532B"/>
    <w:rsid w:val="0036625A"/>
    <w:rsid w:val="0038053C"/>
    <w:rsid w:val="00394314"/>
    <w:rsid w:val="00396532"/>
    <w:rsid w:val="003C58B5"/>
    <w:rsid w:val="003D03B0"/>
    <w:rsid w:val="00411433"/>
    <w:rsid w:val="00433A8F"/>
    <w:rsid w:val="004379F3"/>
    <w:rsid w:val="004418D3"/>
    <w:rsid w:val="00495962"/>
    <w:rsid w:val="004A15A0"/>
    <w:rsid w:val="004A7207"/>
    <w:rsid w:val="004B7350"/>
    <w:rsid w:val="004C0D3C"/>
    <w:rsid w:val="004F18E3"/>
    <w:rsid w:val="004F46BF"/>
    <w:rsid w:val="005146B6"/>
    <w:rsid w:val="0051758C"/>
    <w:rsid w:val="00520A47"/>
    <w:rsid w:val="00532ED0"/>
    <w:rsid w:val="00533C3E"/>
    <w:rsid w:val="00546E59"/>
    <w:rsid w:val="005635B5"/>
    <w:rsid w:val="005A3386"/>
    <w:rsid w:val="005C135C"/>
    <w:rsid w:val="005D7A00"/>
    <w:rsid w:val="0060498F"/>
    <w:rsid w:val="006302FF"/>
    <w:rsid w:val="00680FEF"/>
    <w:rsid w:val="00690937"/>
    <w:rsid w:val="006A3004"/>
    <w:rsid w:val="006A683A"/>
    <w:rsid w:val="006B18BC"/>
    <w:rsid w:val="006C6D26"/>
    <w:rsid w:val="006D3D03"/>
    <w:rsid w:val="006D7514"/>
    <w:rsid w:val="006F0B16"/>
    <w:rsid w:val="00726E3D"/>
    <w:rsid w:val="00751E19"/>
    <w:rsid w:val="00781C83"/>
    <w:rsid w:val="007A0E87"/>
    <w:rsid w:val="007A1F30"/>
    <w:rsid w:val="007C5693"/>
    <w:rsid w:val="007D0458"/>
    <w:rsid w:val="007D4A24"/>
    <w:rsid w:val="007F777B"/>
    <w:rsid w:val="008268EE"/>
    <w:rsid w:val="00842C25"/>
    <w:rsid w:val="008466F1"/>
    <w:rsid w:val="0084768E"/>
    <w:rsid w:val="00854C76"/>
    <w:rsid w:val="0086223D"/>
    <w:rsid w:val="008926D6"/>
    <w:rsid w:val="008A0D0A"/>
    <w:rsid w:val="008B24D8"/>
    <w:rsid w:val="008E5F64"/>
    <w:rsid w:val="00936A36"/>
    <w:rsid w:val="00971040"/>
    <w:rsid w:val="0098492F"/>
    <w:rsid w:val="009869D8"/>
    <w:rsid w:val="0099670E"/>
    <w:rsid w:val="009C1816"/>
    <w:rsid w:val="009D2ACD"/>
    <w:rsid w:val="009E3EEF"/>
    <w:rsid w:val="009F142A"/>
    <w:rsid w:val="00A00960"/>
    <w:rsid w:val="00A3435C"/>
    <w:rsid w:val="00A35217"/>
    <w:rsid w:val="00A43454"/>
    <w:rsid w:val="00A53590"/>
    <w:rsid w:val="00A63C2B"/>
    <w:rsid w:val="00A73336"/>
    <w:rsid w:val="00A738D6"/>
    <w:rsid w:val="00A80892"/>
    <w:rsid w:val="00A81D87"/>
    <w:rsid w:val="00A8598A"/>
    <w:rsid w:val="00A9337A"/>
    <w:rsid w:val="00AA3848"/>
    <w:rsid w:val="00AA70DD"/>
    <w:rsid w:val="00AB2A0C"/>
    <w:rsid w:val="00AC35DD"/>
    <w:rsid w:val="00B2246C"/>
    <w:rsid w:val="00B57CB0"/>
    <w:rsid w:val="00B6621E"/>
    <w:rsid w:val="00B77E00"/>
    <w:rsid w:val="00BB59A2"/>
    <w:rsid w:val="00BE092B"/>
    <w:rsid w:val="00BE4B97"/>
    <w:rsid w:val="00C34982"/>
    <w:rsid w:val="00C50A27"/>
    <w:rsid w:val="00C53271"/>
    <w:rsid w:val="00C676C9"/>
    <w:rsid w:val="00C72821"/>
    <w:rsid w:val="00CC06D1"/>
    <w:rsid w:val="00CC44C3"/>
    <w:rsid w:val="00CD00C1"/>
    <w:rsid w:val="00CD6C1D"/>
    <w:rsid w:val="00CE0EF6"/>
    <w:rsid w:val="00CE4B06"/>
    <w:rsid w:val="00CE6C4F"/>
    <w:rsid w:val="00CE7A4E"/>
    <w:rsid w:val="00CF713D"/>
    <w:rsid w:val="00D02A4E"/>
    <w:rsid w:val="00D02E66"/>
    <w:rsid w:val="00D05F3A"/>
    <w:rsid w:val="00D21051"/>
    <w:rsid w:val="00D30769"/>
    <w:rsid w:val="00D32115"/>
    <w:rsid w:val="00D40C99"/>
    <w:rsid w:val="00D41F0C"/>
    <w:rsid w:val="00D56772"/>
    <w:rsid w:val="00D7102D"/>
    <w:rsid w:val="00D97EE9"/>
    <w:rsid w:val="00DB5D40"/>
    <w:rsid w:val="00DD36C1"/>
    <w:rsid w:val="00DD6EEB"/>
    <w:rsid w:val="00DF3EAE"/>
    <w:rsid w:val="00DF4CDE"/>
    <w:rsid w:val="00E06038"/>
    <w:rsid w:val="00E42449"/>
    <w:rsid w:val="00E75254"/>
    <w:rsid w:val="00E8704D"/>
    <w:rsid w:val="00EF3A98"/>
    <w:rsid w:val="00F01E93"/>
    <w:rsid w:val="00F16A7E"/>
    <w:rsid w:val="00F22867"/>
    <w:rsid w:val="00F5593E"/>
    <w:rsid w:val="00F63DA5"/>
    <w:rsid w:val="00F76409"/>
    <w:rsid w:val="00F809E6"/>
    <w:rsid w:val="00F84B94"/>
    <w:rsid w:val="00F90771"/>
    <w:rsid w:val="00FA5AB0"/>
    <w:rsid w:val="00FF055B"/>
    <w:rsid w:val="00FF3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76B3"/>
  <w15:chartTrackingRefBased/>
  <w15:docId w15:val="{207B3659-3171-4734-8C7E-2C15414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C99"/>
  </w:style>
  <w:style w:type="paragraph" w:styleId="Heading1">
    <w:name w:val="heading 1"/>
    <w:basedOn w:val="Normal"/>
    <w:link w:val="Heading1Char"/>
    <w:uiPriority w:val="9"/>
    <w:qFormat/>
    <w:rsid w:val="00781C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E0E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271"/>
    <w:rPr>
      <w:color w:val="0563C1" w:themeColor="hyperlink"/>
      <w:u w:val="single"/>
    </w:rPr>
  </w:style>
  <w:style w:type="character" w:customStyle="1" w:styleId="UnresolvedMention1">
    <w:name w:val="Unresolved Mention1"/>
    <w:basedOn w:val="DefaultParagraphFont"/>
    <w:uiPriority w:val="99"/>
    <w:semiHidden/>
    <w:unhideWhenUsed/>
    <w:rsid w:val="009869D8"/>
    <w:rPr>
      <w:color w:val="605E5C"/>
      <w:shd w:val="clear" w:color="auto" w:fill="E1DFDD"/>
    </w:rPr>
  </w:style>
  <w:style w:type="character" w:styleId="Emphasis">
    <w:name w:val="Emphasis"/>
    <w:basedOn w:val="DefaultParagraphFont"/>
    <w:uiPriority w:val="20"/>
    <w:qFormat/>
    <w:rsid w:val="00E06038"/>
    <w:rPr>
      <w:i/>
      <w:iCs/>
    </w:rPr>
  </w:style>
  <w:style w:type="character" w:customStyle="1" w:styleId="Heading1Char">
    <w:name w:val="Heading 1 Char"/>
    <w:basedOn w:val="DefaultParagraphFont"/>
    <w:link w:val="Heading1"/>
    <w:uiPriority w:val="9"/>
    <w:rsid w:val="00781C8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E0EF6"/>
    <w:rPr>
      <w:rFonts w:asciiTheme="majorHAnsi" w:eastAsiaTheme="majorEastAsia" w:hAnsiTheme="majorHAnsi" w:cstheme="majorBidi"/>
      <w:color w:val="2F5496" w:themeColor="accent1" w:themeShade="BF"/>
      <w:sz w:val="26"/>
      <w:szCs w:val="26"/>
    </w:rPr>
  </w:style>
  <w:style w:type="paragraph" w:customStyle="1" w:styleId="40Continoustext11pt">
    <w:name w:val="4.0 Continous text 11pt"/>
    <w:link w:val="40Continoustext11ptZchnZchn"/>
    <w:qFormat/>
    <w:rsid w:val="00CE0EF6"/>
    <w:pPr>
      <w:suppressAutoHyphens/>
      <w:spacing w:after="380" w:line="380" w:lineRule="atLeast"/>
    </w:pPr>
    <w:rPr>
      <w:rFonts w:ascii="CorpoA" w:eastAsia="Times New Roman" w:hAnsi="CorpoA" w:cs="Times New Roman"/>
      <w:szCs w:val="20"/>
      <w:lang w:eastAsia="de-DE"/>
    </w:rPr>
  </w:style>
  <w:style w:type="character" w:customStyle="1" w:styleId="40Continoustext11ptZchnZchn">
    <w:name w:val="4.0 Continous text 11pt Zchn Zchn"/>
    <w:basedOn w:val="DefaultParagraphFont"/>
    <w:link w:val="40Continoustext11pt"/>
    <w:rsid w:val="00CE0EF6"/>
    <w:rPr>
      <w:rFonts w:ascii="CorpoA" w:eastAsia="Times New Roman" w:hAnsi="CorpoA" w:cs="Times New Roman"/>
      <w:szCs w:val="20"/>
      <w:lang w:eastAsia="de-DE"/>
    </w:rPr>
  </w:style>
  <w:style w:type="character" w:styleId="UnresolvedMention">
    <w:name w:val="Unresolved Mention"/>
    <w:basedOn w:val="DefaultParagraphFont"/>
    <w:uiPriority w:val="99"/>
    <w:semiHidden/>
    <w:unhideWhenUsed/>
    <w:rsid w:val="008A0D0A"/>
    <w:rPr>
      <w:color w:val="605E5C"/>
      <w:shd w:val="clear" w:color="auto" w:fill="E1DFDD"/>
    </w:rPr>
  </w:style>
  <w:style w:type="paragraph" w:customStyle="1" w:styleId="40DisclaimerBoilerplate">
    <w:name w:val="4.0 Disclaimer / Boilerplate"/>
    <w:basedOn w:val="Normal"/>
    <w:autoRedefine/>
    <w:qFormat/>
    <w:rsid w:val="003357C2"/>
    <w:pPr>
      <w:spacing w:after="0" w:line="170" w:lineRule="exact"/>
    </w:pPr>
    <w:rPr>
      <w:rFonts w:ascii="Arial" w:eastAsia="Calibri" w:hAnsi="Arial" w:cs="Arial"/>
      <w:bCs/>
      <w:sz w:val="24"/>
      <w:szCs w:val="24"/>
      <w:lang w:val="en-US"/>
    </w:rPr>
  </w:style>
  <w:style w:type="character" w:styleId="Strong">
    <w:name w:val="Strong"/>
    <w:basedOn w:val="DefaultParagraphFont"/>
    <w:uiPriority w:val="22"/>
    <w:qFormat/>
    <w:rsid w:val="008A0D0A"/>
    <w:rPr>
      <w:rFonts w:ascii="Daimler CS Demi" w:hAnsi="Daimler CS Demi"/>
      <w:b w:val="0"/>
      <w:bCs/>
    </w:rPr>
  </w:style>
  <w:style w:type="character" w:styleId="FollowedHyperlink">
    <w:name w:val="FollowedHyperlink"/>
    <w:basedOn w:val="DefaultParagraphFont"/>
    <w:uiPriority w:val="99"/>
    <w:semiHidden/>
    <w:unhideWhenUsed/>
    <w:rsid w:val="001042CA"/>
    <w:rPr>
      <w:color w:val="954F72" w:themeColor="followedHyperlink"/>
      <w:u w:val="single"/>
    </w:rPr>
  </w:style>
  <w:style w:type="paragraph" w:customStyle="1" w:styleId="01Flietext">
    <w:name w:val="01_Fließtext"/>
    <w:basedOn w:val="Normal"/>
    <w:link w:val="01FlietextZchn"/>
    <w:qFormat/>
    <w:rsid w:val="006B18BC"/>
    <w:pPr>
      <w:spacing w:after="0" w:line="284" w:lineRule="exact"/>
    </w:pPr>
    <w:rPr>
      <w:rFonts w:ascii="Daimler CS Light" w:hAnsi="Daimler CS Light"/>
      <w:sz w:val="21"/>
      <w:szCs w:val="21"/>
    </w:rPr>
  </w:style>
  <w:style w:type="paragraph" w:customStyle="1" w:styleId="30InformationQRCode">
    <w:name w:val="3.0 Information + QRCode"/>
    <w:basedOn w:val="Normal"/>
    <w:autoRedefine/>
    <w:qFormat/>
    <w:rsid w:val="006B18BC"/>
    <w:pPr>
      <w:spacing w:after="240" w:line="320" w:lineRule="exact"/>
      <w:contextualSpacing/>
    </w:pPr>
    <w:rPr>
      <w:rFonts w:ascii="Daimler CS" w:eastAsia="Times New Roman" w:hAnsi="Daimler CS" w:cs="Times New Roman"/>
      <w:sz w:val="24"/>
      <w:szCs w:val="20"/>
      <w:lang w:val="en-US" w:eastAsia="de-DE"/>
    </w:rPr>
  </w:style>
  <w:style w:type="character" w:customStyle="1" w:styleId="01FlietextZchn">
    <w:name w:val="01_Fließtext Zchn"/>
    <w:basedOn w:val="DefaultParagraphFont"/>
    <w:link w:val="01Flietext"/>
    <w:rsid w:val="006B18BC"/>
    <w:rPr>
      <w:rFonts w:ascii="Daimler CS Light" w:hAnsi="Daimler CS Light"/>
      <w:sz w:val="21"/>
      <w:szCs w:val="21"/>
    </w:rPr>
  </w:style>
  <w:style w:type="paragraph" w:styleId="ListParagraph">
    <w:name w:val="List Paragraph"/>
    <w:basedOn w:val="Normal"/>
    <w:uiPriority w:val="34"/>
    <w:qFormat/>
    <w:rsid w:val="00FA5AB0"/>
    <w:pPr>
      <w:ind w:left="720"/>
      <w:contextualSpacing/>
    </w:pPr>
  </w:style>
  <w:style w:type="paragraph" w:styleId="NormalWeb">
    <w:name w:val="Normal (Web)"/>
    <w:basedOn w:val="Normal"/>
    <w:uiPriority w:val="99"/>
    <w:unhideWhenUsed/>
    <w:rsid w:val="002A3413"/>
    <w:pPr>
      <w:spacing w:before="100" w:beforeAutospacing="1" w:after="100" w:afterAutospacing="1" w:line="240" w:lineRule="auto"/>
    </w:pPr>
    <w:rPr>
      <w:rFonts w:ascii="Times New Roman" w:hAnsi="Times New Roman" w:cs="Times New Roman"/>
      <w:sz w:val="24"/>
      <w:szCs w:val="24"/>
      <w:lang w:eastAsia="de-DE"/>
    </w:rPr>
  </w:style>
  <w:style w:type="paragraph" w:styleId="FootnoteText">
    <w:name w:val="footnote text"/>
    <w:basedOn w:val="Normal"/>
    <w:link w:val="FootnoteTextChar"/>
    <w:uiPriority w:val="99"/>
    <w:rsid w:val="002A3413"/>
    <w:pPr>
      <w:spacing w:after="0" w:line="240" w:lineRule="auto"/>
    </w:pPr>
    <w:rPr>
      <w:rFonts w:ascii="CorpoA" w:eastAsia="Times New Roman" w:hAnsi="CorpoA" w:cs="Times New Roman"/>
      <w:sz w:val="20"/>
      <w:szCs w:val="20"/>
      <w:lang w:eastAsia="de-DE"/>
    </w:rPr>
  </w:style>
  <w:style w:type="character" w:customStyle="1" w:styleId="FootnoteTextChar">
    <w:name w:val="Footnote Text Char"/>
    <w:basedOn w:val="DefaultParagraphFont"/>
    <w:link w:val="FootnoteText"/>
    <w:uiPriority w:val="99"/>
    <w:rsid w:val="002A3413"/>
    <w:rPr>
      <w:rFonts w:ascii="CorpoA" w:eastAsia="Times New Roman" w:hAnsi="CorpoA" w:cs="Times New Roman"/>
      <w:sz w:val="20"/>
      <w:szCs w:val="20"/>
      <w:lang w:eastAsia="de-DE"/>
    </w:rPr>
  </w:style>
  <w:style w:type="character" w:styleId="FootnoteReference">
    <w:name w:val="footnote reference"/>
    <w:basedOn w:val="DefaultParagraphFont"/>
    <w:uiPriority w:val="99"/>
    <w:rsid w:val="002A3413"/>
    <w:rPr>
      <w:vertAlign w:val="superscript"/>
    </w:rPr>
  </w:style>
  <w:style w:type="paragraph" w:customStyle="1" w:styleId="40Continuoustext11pt">
    <w:name w:val="4.0 Continuous text 11pt"/>
    <w:link w:val="40Continuoustext11ptZchnZchn"/>
    <w:rsid w:val="00F809E6"/>
    <w:pPr>
      <w:widowControl w:val="0"/>
      <w:spacing w:after="340" w:line="340" w:lineRule="atLeast"/>
      <w:contextualSpacing/>
    </w:pPr>
    <w:rPr>
      <w:rFonts w:ascii="Arial" w:eastAsia="Times New Roman" w:hAnsi="Arial" w:cs="Times New Roman"/>
      <w:szCs w:val="20"/>
      <w:lang w:val="de-DE" w:eastAsia="de-DE"/>
    </w:rPr>
  </w:style>
  <w:style w:type="character" w:customStyle="1" w:styleId="40Continuoustext11ptZchnZchn">
    <w:name w:val="4.0 Continuous text 11pt Zchn Zchn"/>
    <w:basedOn w:val="DefaultParagraphFont"/>
    <w:link w:val="40Continuoustext11pt"/>
    <w:rsid w:val="00F809E6"/>
    <w:rPr>
      <w:rFonts w:ascii="Arial" w:eastAsia="Times New Roman" w:hAnsi="Arial" w:cs="Times New Roman"/>
      <w:szCs w:val="20"/>
      <w:lang w:val="de-DE" w:eastAsia="de-DE"/>
    </w:rPr>
  </w:style>
  <w:style w:type="paragraph" w:customStyle="1" w:styleId="20Headline">
    <w:name w:val="2.0 Headline"/>
    <w:rsid w:val="00A80892"/>
    <w:pPr>
      <w:keepNext/>
      <w:widowControl w:val="0"/>
      <w:spacing w:after="480" w:line="480" w:lineRule="atLeast"/>
    </w:pPr>
    <w:rPr>
      <w:rFonts w:ascii="Arial" w:eastAsia="Times New Roman" w:hAnsi="Arial" w:cs="Times New Roman"/>
      <w:b/>
      <w:sz w:val="32"/>
      <w:szCs w:val="20"/>
      <w:lang w:eastAsia="de-DE"/>
    </w:rPr>
  </w:style>
  <w:style w:type="paragraph" w:customStyle="1" w:styleId="MLStat">
    <w:name w:val="MLStat"/>
    <w:semiHidden/>
    <w:locked/>
    <w:rsid w:val="00C72821"/>
    <w:pPr>
      <w:spacing w:after="380" w:line="380" w:lineRule="exact"/>
      <w:ind w:left="2002" w:right="2002" w:firstLine="2002"/>
    </w:pPr>
    <w:rPr>
      <w:rFonts w:ascii="CorpoS" w:eastAsia="Times New Roman" w:hAnsi="CorpoS" w:cs="Times New Roman"/>
      <w:sz w:val="26"/>
      <w:szCs w:val="20"/>
    </w:rPr>
  </w:style>
  <w:style w:type="paragraph" w:customStyle="1" w:styleId="42Continuoustext11ptbullet">
    <w:name w:val="4.2 Continuous text 11pt bullet"/>
    <w:qFormat/>
    <w:rsid w:val="00C72821"/>
    <w:pPr>
      <w:numPr>
        <w:numId w:val="6"/>
      </w:numPr>
      <w:spacing w:after="340" w:line="340" w:lineRule="exact"/>
      <w:contextualSpacing/>
    </w:pPr>
    <w:rPr>
      <w:rFonts w:ascii="Arial" w:eastAsia="Times New Roman" w:hAnsi="Arial" w:cs="Times New Roman"/>
      <w:b/>
      <w:kern w:val="16"/>
      <w:szCs w:val="20"/>
      <w:lang w:eastAsia="de-DE"/>
    </w:rPr>
  </w:style>
  <w:style w:type="paragraph" w:styleId="ListBullet2">
    <w:name w:val="List Bullet 2"/>
    <w:basedOn w:val="Normal"/>
    <w:uiPriority w:val="99"/>
    <w:semiHidden/>
    <w:unhideWhenUsed/>
    <w:rsid w:val="00C72821"/>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3160">
      <w:bodyDiv w:val="1"/>
      <w:marLeft w:val="0"/>
      <w:marRight w:val="0"/>
      <w:marTop w:val="0"/>
      <w:marBottom w:val="0"/>
      <w:divBdr>
        <w:top w:val="none" w:sz="0" w:space="0" w:color="auto"/>
        <w:left w:val="none" w:sz="0" w:space="0" w:color="auto"/>
        <w:bottom w:val="none" w:sz="0" w:space="0" w:color="auto"/>
        <w:right w:val="none" w:sz="0" w:space="0" w:color="auto"/>
      </w:divBdr>
    </w:div>
    <w:div w:id="531000734">
      <w:bodyDiv w:val="1"/>
      <w:marLeft w:val="0"/>
      <w:marRight w:val="0"/>
      <w:marTop w:val="0"/>
      <w:marBottom w:val="0"/>
      <w:divBdr>
        <w:top w:val="none" w:sz="0" w:space="0" w:color="auto"/>
        <w:left w:val="none" w:sz="0" w:space="0" w:color="auto"/>
        <w:bottom w:val="none" w:sz="0" w:space="0" w:color="auto"/>
        <w:right w:val="none" w:sz="0" w:space="0" w:color="auto"/>
      </w:divBdr>
    </w:div>
    <w:div w:id="568928172">
      <w:bodyDiv w:val="1"/>
      <w:marLeft w:val="0"/>
      <w:marRight w:val="0"/>
      <w:marTop w:val="0"/>
      <w:marBottom w:val="0"/>
      <w:divBdr>
        <w:top w:val="none" w:sz="0" w:space="0" w:color="auto"/>
        <w:left w:val="none" w:sz="0" w:space="0" w:color="auto"/>
        <w:bottom w:val="none" w:sz="0" w:space="0" w:color="auto"/>
        <w:right w:val="none" w:sz="0" w:space="0" w:color="auto"/>
      </w:divBdr>
    </w:div>
    <w:div w:id="866524638">
      <w:bodyDiv w:val="1"/>
      <w:marLeft w:val="0"/>
      <w:marRight w:val="0"/>
      <w:marTop w:val="0"/>
      <w:marBottom w:val="0"/>
      <w:divBdr>
        <w:top w:val="none" w:sz="0" w:space="0" w:color="auto"/>
        <w:left w:val="none" w:sz="0" w:space="0" w:color="auto"/>
        <w:bottom w:val="none" w:sz="0" w:space="0" w:color="auto"/>
        <w:right w:val="none" w:sz="0" w:space="0" w:color="auto"/>
      </w:divBdr>
    </w:div>
    <w:div w:id="891578019">
      <w:bodyDiv w:val="1"/>
      <w:marLeft w:val="0"/>
      <w:marRight w:val="0"/>
      <w:marTop w:val="0"/>
      <w:marBottom w:val="0"/>
      <w:divBdr>
        <w:top w:val="none" w:sz="0" w:space="0" w:color="auto"/>
        <w:left w:val="none" w:sz="0" w:space="0" w:color="auto"/>
        <w:bottom w:val="none" w:sz="0" w:space="0" w:color="auto"/>
        <w:right w:val="none" w:sz="0" w:space="0" w:color="auto"/>
      </w:divBdr>
    </w:div>
    <w:div w:id="1094403025">
      <w:bodyDiv w:val="1"/>
      <w:marLeft w:val="0"/>
      <w:marRight w:val="0"/>
      <w:marTop w:val="0"/>
      <w:marBottom w:val="0"/>
      <w:divBdr>
        <w:top w:val="none" w:sz="0" w:space="0" w:color="auto"/>
        <w:left w:val="none" w:sz="0" w:space="0" w:color="auto"/>
        <w:bottom w:val="none" w:sz="0" w:space="0" w:color="auto"/>
        <w:right w:val="none" w:sz="0" w:space="0" w:color="auto"/>
      </w:divBdr>
    </w:div>
    <w:div w:id="1195314427">
      <w:bodyDiv w:val="1"/>
      <w:marLeft w:val="0"/>
      <w:marRight w:val="0"/>
      <w:marTop w:val="0"/>
      <w:marBottom w:val="0"/>
      <w:divBdr>
        <w:top w:val="none" w:sz="0" w:space="0" w:color="auto"/>
        <w:left w:val="none" w:sz="0" w:space="0" w:color="auto"/>
        <w:bottom w:val="none" w:sz="0" w:space="0" w:color="auto"/>
        <w:right w:val="none" w:sz="0" w:space="0" w:color="auto"/>
      </w:divBdr>
    </w:div>
    <w:div w:id="1285115971">
      <w:bodyDiv w:val="1"/>
      <w:marLeft w:val="0"/>
      <w:marRight w:val="0"/>
      <w:marTop w:val="0"/>
      <w:marBottom w:val="0"/>
      <w:divBdr>
        <w:top w:val="none" w:sz="0" w:space="0" w:color="auto"/>
        <w:left w:val="none" w:sz="0" w:space="0" w:color="auto"/>
        <w:bottom w:val="none" w:sz="0" w:space="0" w:color="auto"/>
        <w:right w:val="none" w:sz="0" w:space="0" w:color="auto"/>
      </w:divBdr>
    </w:div>
    <w:div w:id="1444223216">
      <w:bodyDiv w:val="1"/>
      <w:marLeft w:val="0"/>
      <w:marRight w:val="0"/>
      <w:marTop w:val="0"/>
      <w:marBottom w:val="0"/>
      <w:divBdr>
        <w:top w:val="none" w:sz="0" w:space="0" w:color="auto"/>
        <w:left w:val="none" w:sz="0" w:space="0" w:color="auto"/>
        <w:bottom w:val="none" w:sz="0" w:space="0" w:color="auto"/>
        <w:right w:val="none" w:sz="0" w:space="0" w:color="auto"/>
      </w:divBdr>
    </w:div>
    <w:div w:id="1759133200">
      <w:bodyDiv w:val="1"/>
      <w:marLeft w:val="0"/>
      <w:marRight w:val="0"/>
      <w:marTop w:val="0"/>
      <w:marBottom w:val="0"/>
      <w:divBdr>
        <w:top w:val="none" w:sz="0" w:space="0" w:color="auto"/>
        <w:left w:val="none" w:sz="0" w:space="0" w:color="auto"/>
        <w:bottom w:val="none" w:sz="0" w:space="0" w:color="auto"/>
        <w:right w:val="none" w:sz="0" w:space="0" w:color="auto"/>
      </w:divBdr>
    </w:div>
    <w:div w:id="1875726076">
      <w:bodyDiv w:val="1"/>
      <w:marLeft w:val="0"/>
      <w:marRight w:val="0"/>
      <w:marTop w:val="0"/>
      <w:marBottom w:val="0"/>
      <w:divBdr>
        <w:top w:val="none" w:sz="0" w:space="0" w:color="auto"/>
        <w:left w:val="none" w:sz="0" w:space="0" w:color="auto"/>
        <w:bottom w:val="none" w:sz="0" w:space="0" w:color="auto"/>
        <w:right w:val="none" w:sz="0" w:space="0" w:color="auto"/>
      </w:divBdr>
    </w:div>
    <w:div w:id="204088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john.ripley@loopagency.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mie.fretwell@daimlertruck.com" TargetMode="Externa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4</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John Ripley</cp:lastModifiedBy>
  <cp:revision>7</cp:revision>
  <dcterms:created xsi:type="dcterms:W3CDTF">2023-06-27T16:39:00Z</dcterms:created>
  <dcterms:modified xsi:type="dcterms:W3CDTF">2023-06-28T13:35:00Z</dcterms:modified>
</cp:coreProperties>
</file>