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C2FB5" w14:textId="498A2B03" w:rsidR="007C7090" w:rsidRDefault="007C7090" w:rsidP="007C7090">
      <w:pPr>
        <w:rPr>
          <w:b/>
        </w:rPr>
      </w:pPr>
      <w:r>
        <w:rPr>
          <w:b/>
          <w:noProof/>
        </w:rPr>
        <w:drawing>
          <wp:inline distT="0" distB="0" distL="0" distR="0" wp14:anchorId="6BD0A964" wp14:editId="7DBCA81C">
            <wp:extent cx="5730240" cy="1924050"/>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0240" cy="1924050"/>
                    </a:xfrm>
                    <a:prstGeom prst="rect">
                      <a:avLst/>
                    </a:prstGeom>
                    <a:noFill/>
                    <a:ln>
                      <a:noFill/>
                    </a:ln>
                  </pic:spPr>
                </pic:pic>
              </a:graphicData>
            </a:graphic>
          </wp:inline>
        </w:drawing>
      </w:r>
    </w:p>
    <w:p w14:paraId="1E1F0687" w14:textId="77777777" w:rsidR="007C7090" w:rsidRDefault="007C7090" w:rsidP="007C7090">
      <w:pPr>
        <w:rPr>
          <w:b/>
        </w:rPr>
      </w:pPr>
    </w:p>
    <w:p w14:paraId="274A1F5E" w14:textId="77777777" w:rsidR="007C7090" w:rsidRDefault="007C7090" w:rsidP="007C7090">
      <w:pPr>
        <w:rPr>
          <w:b/>
        </w:rPr>
      </w:pPr>
    </w:p>
    <w:p w14:paraId="61A22712" w14:textId="77777777" w:rsidR="007C7090" w:rsidRDefault="007C7090" w:rsidP="007C7090">
      <w:r>
        <w:rPr>
          <w:b/>
        </w:rPr>
        <w:t xml:space="preserve">Date: </w:t>
      </w:r>
      <w:r>
        <w:t>13 November 2019</w:t>
      </w:r>
    </w:p>
    <w:p w14:paraId="24C1DA26" w14:textId="77777777" w:rsidR="007C7090" w:rsidRDefault="007C7090" w:rsidP="007C7090"/>
    <w:p w14:paraId="3BDA99E7" w14:textId="659B4459" w:rsidR="007C7090" w:rsidRDefault="007C7090" w:rsidP="007C7090">
      <w:pPr>
        <w:rPr>
          <w:sz w:val="40"/>
          <w:szCs w:val="40"/>
        </w:rPr>
      </w:pPr>
      <w:r>
        <w:rPr>
          <w:noProof/>
        </w:rPr>
        <w:drawing>
          <wp:inline distT="0" distB="0" distL="0" distR="0" wp14:anchorId="3EFF5026" wp14:editId="1C6B90B6">
            <wp:extent cx="5726430" cy="388620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6430" cy="3886200"/>
                    </a:xfrm>
                    <a:prstGeom prst="rect">
                      <a:avLst/>
                    </a:prstGeom>
                    <a:noFill/>
                    <a:ln>
                      <a:noFill/>
                    </a:ln>
                  </pic:spPr>
                </pic:pic>
              </a:graphicData>
            </a:graphic>
          </wp:inline>
        </w:drawing>
      </w:r>
    </w:p>
    <w:p w14:paraId="4C4F124D" w14:textId="77777777" w:rsidR="007C7090" w:rsidRDefault="007C7090" w:rsidP="007C7090">
      <w:pPr>
        <w:pStyle w:val="blockintroduction"/>
        <w:spacing w:after="0"/>
        <w:rPr>
          <w:rFonts w:ascii="Times New Roman" w:hAnsi="Times New Roman"/>
          <w:b w:val="0"/>
          <w:color w:val="auto"/>
          <w:sz w:val="40"/>
          <w:szCs w:val="40"/>
        </w:rPr>
      </w:pPr>
    </w:p>
    <w:p w14:paraId="107DF695" w14:textId="77777777" w:rsidR="007C7090" w:rsidRDefault="007C7090" w:rsidP="007C7090">
      <w:pPr>
        <w:pStyle w:val="blockintroduction"/>
        <w:spacing w:after="0"/>
        <w:rPr>
          <w:rFonts w:ascii="Times New Roman" w:hAnsi="Times New Roman"/>
          <w:b w:val="0"/>
          <w:color w:val="auto"/>
          <w:sz w:val="40"/>
          <w:szCs w:val="40"/>
        </w:rPr>
      </w:pPr>
      <w:r>
        <w:rPr>
          <w:rFonts w:ascii="Times New Roman" w:hAnsi="Times New Roman"/>
          <w:b w:val="0"/>
          <w:color w:val="auto"/>
          <w:sz w:val="40"/>
          <w:szCs w:val="40"/>
        </w:rPr>
        <w:t>Mercedes-Benz trucks oil the wheels of success for fuel haulier Ferguson</w:t>
      </w:r>
    </w:p>
    <w:p w14:paraId="4B69671A" w14:textId="77777777" w:rsidR="007C7090" w:rsidRDefault="007C7090" w:rsidP="007C7090"/>
    <w:p w14:paraId="25A53A65" w14:textId="77777777" w:rsidR="007C7090" w:rsidRDefault="007C7090" w:rsidP="007C7090">
      <w:r>
        <w:t>When Patsy Ferguson set up a fuel haulage business back in 1968, he decided from day one to invest in the best trucks on the market. Fast forward more than 40 years and the company, which is now run by his three sons, is still the proud operator of a 100% Mercedes-Benz fleet.</w:t>
      </w:r>
    </w:p>
    <w:p w14:paraId="4EBE0863" w14:textId="77777777" w:rsidR="007C7090" w:rsidRDefault="007C7090" w:rsidP="007C7090"/>
    <w:p w14:paraId="6B5493AE" w14:textId="77777777" w:rsidR="007C7090" w:rsidRDefault="007C7090" w:rsidP="007C7090">
      <w:r>
        <w:t xml:space="preserve">Latest to arrive are a pair of 18-tonne rigids. Supplied by Dealer MBNI Truck &amp; Van, both are 4x2 </w:t>
      </w:r>
      <w:proofErr w:type="spellStart"/>
      <w:r>
        <w:t>Arocs</w:t>
      </w:r>
      <w:proofErr w:type="spellEnd"/>
      <w:r>
        <w:t xml:space="preserve"> 1832 models with </w:t>
      </w:r>
      <w:proofErr w:type="spellStart"/>
      <w:r>
        <w:t>ClassicSpace</w:t>
      </w:r>
      <w:proofErr w:type="spellEnd"/>
      <w:r>
        <w:t xml:space="preserve"> M-cabs and 10.7-litre in-line six-cylinder </w:t>
      </w:r>
      <w:r>
        <w:lastRenderedPageBreak/>
        <w:t xml:space="preserve">engines generating 240 kW (326 hp). Their 13,000-litre oil tank bodies are by Road Tankers Armagh. </w:t>
      </w:r>
    </w:p>
    <w:p w14:paraId="26B2729F" w14:textId="77777777" w:rsidR="007C7090" w:rsidRDefault="007C7090" w:rsidP="007C7090"/>
    <w:p w14:paraId="26E413B5" w14:textId="77777777" w:rsidR="007C7090" w:rsidRDefault="007C7090" w:rsidP="007C7090">
      <w:r>
        <w:t xml:space="preserve">The new trucks have lined up alongside eight other rigid tankers and a pair of tractor units, one an Actros 2558 model with </w:t>
      </w:r>
      <w:proofErr w:type="spellStart"/>
      <w:r>
        <w:t>StreamSpace</w:t>
      </w:r>
      <w:proofErr w:type="spellEnd"/>
      <w:r>
        <w:t xml:space="preserve"> cab and 425 kW (580 hp) 15.6-litre ‘straight six’, which entered service earlier this year.</w:t>
      </w:r>
    </w:p>
    <w:p w14:paraId="16D4C758" w14:textId="77777777" w:rsidR="007C7090" w:rsidRDefault="007C7090" w:rsidP="007C7090"/>
    <w:p w14:paraId="7BF04478" w14:textId="77777777" w:rsidR="007C7090" w:rsidRDefault="007C7090" w:rsidP="007C7090">
      <w:r>
        <w:t xml:space="preserve">These vehicles all deliver heating and fuel oil to domestic and commercial clients. Ferguson’s remaining trucks, two </w:t>
      </w:r>
      <w:proofErr w:type="spellStart"/>
      <w:r>
        <w:t>Atego</w:t>
      </w:r>
      <w:proofErr w:type="spellEnd"/>
      <w:r>
        <w:t xml:space="preserve"> 7.5-tonners, carry coal. </w:t>
      </w:r>
    </w:p>
    <w:p w14:paraId="4B7FB710" w14:textId="77777777" w:rsidR="007C7090" w:rsidRDefault="007C7090" w:rsidP="007C7090"/>
    <w:p w14:paraId="7D9ECA3C" w14:textId="77777777" w:rsidR="007C7090" w:rsidRDefault="007C7090" w:rsidP="007C7090">
      <w:r>
        <w:t xml:space="preserve">The rigids operate from the company’s headquarters in Derry/Londonderry, and from a second depot in </w:t>
      </w:r>
      <w:proofErr w:type="spellStart"/>
      <w:r>
        <w:t>Inishowen</w:t>
      </w:r>
      <w:proofErr w:type="spellEnd"/>
      <w:r>
        <w:t>, which serves County Donegal. The tractors, meanwhile, pull tank trailers and make bulk collections from the oil terminal at Belfast Harbour.</w:t>
      </w:r>
    </w:p>
    <w:p w14:paraId="4FC14F70" w14:textId="77777777" w:rsidR="007C7090" w:rsidRDefault="007C7090" w:rsidP="007C7090"/>
    <w:p w14:paraId="46116E67" w14:textId="77777777" w:rsidR="007C7090" w:rsidRDefault="007C7090" w:rsidP="007C7090">
      <w:r>
        <w:t>Patsy Ferguson Jnr, who runs P Ferguson &amp; Sons with his brothers Edward and Seamus, recalled: “Our father was convinced that Mercedes-Benz trucks were the best he could buy, and the company’s experience over the past four decades has proved him right. Our vehicles have always performed superbly – they’ve been consistently reliable, cost-effective to run, and are well-liked by our drivers.</w:t>
      </w:r>
      <w:r>
        <w:br/>
      </w:r>
    </w:p>
    <w:p w14:paraId="25C542C8" w14:textId="77777777" w:rsidR="007C7090" w:rsidRDefault="007C7090" w:rsidP="007C7090">
      <w:r>
        <w:t xml:space="preserve">“The </w:t>
      </w:r>
      <w:proofErr w:type="spellStart"/>
      <w:r>
        <w:t>Arocs</w:t>
      </w:r>
      <w:proofErr w:type="spellEnd"/>
      <w:r>
        <w:t xml:space="preserve"> is a great truck. Performance is excellent and the cab interior is very well thought-out. The rugged chassis is also well suited for deliveries to farms and other rural locations, which we sometimes have to access via rough tracks.”</w:t>
      </w:r>
    </w:p>
    <w:p w14:paraId="1B9FB293" w14:textId="77777777" w:rsidR="007C7090" w:rsidRDefault="007C7090" w:rsidP="007C7090"/>
    <w:p w14:paraId="5892628E" w14:textId="77777777" w:rsidR="007C7090" w:rsidRDefault="007C7090" w:rsidP="007C7090">
      <w:pPr>
        <w:rPr>
          <w:color w:val="212121"/>
          <w:bdr w:val="none" w:sz="0" w:space="0" w:color="auto" w:frame="1"/>
          <w:lang w:val="en-US"/>
        </w:rPr>
      </w:pPr>
      <w:r>
        <w:rPr>
          <w:color w:val="2C2C2C"/>
          <w:bdr w:val="none" w:sz="0" w:space="0" w:color="auto" w:frame="1"/>
          <w:shd w:val="clear" w:color="auto" w:fill="FFFFFF"/>
          <w:lang w:val="en-US"/>
        </w:rPr>
        <w:t xml:space="preserve">Purpose-designed for construction and related applications, the Mercedes-Benz </w:t>
      </w:r>
      <w:proofErr w:type="spellStart"/>
      <w:r>
        <w:rPr>
          <w:color w:val="2C2C2C"/>
          <w:bdr w:val="none" w:sz="0" w:space="0" w:color="auto" w:frame="1"/>
          <w:shd w:val="clear" w:color="auto" w:fill="FFFFFF"/>
          <w:lang w:val="en-US"/>
        </w:rPr>
        <w:t>Arocs</w:t>
      </w:r>
      <w:proofErr w:type="spellEnd"/>
      <w:r>
        <w:rPr>
          <w:color w:val="2C2C2C"/>
          <w:bdr w:val="none" w:sz="0" w:space="0" w:color="auto" w:frame="1"/>
          <w:shd w:val="clear" w:color="auto" w:fill="FFFFFF"/>
          <w:lang w:val="en-US"/>
        </w:rPr>
        <w:t xml:space="preserve"> offers high ground clearance, and </w:t>
      </w:r>
      <w:r>
        <w:rPr>
          <w:color w:val="212121"/>
          <w:bdr w:val="none" w:sz="0" w:space="0" w:color="auto" w:frame="1"/>
          <w:lang w:val="en-US"/>
        </w:rPr>
        <w:t xml:space="preserve">excels in the toughest of working conditions. The comprehensive model range includes rigids from 18-32 </w:t>
      </w:r>
      <w:proofErr w:type="spellStart"/>
      <w:r>
        <w:rPr>
          <w:color w:val="212121"/>
          <w:bdr w:val="none" w:sz="0" w:space="0" w:color="auto" w:frame="1"/>
          <w:lang w:val="en-US"/>
        </w:rPr>
        <w:t>tonnes</w:t>
      </w:r>
      <w:proofErr w:type="spellEnd"/>
      <w:r>
        <w:rPr>
          <w:color w:val="212121"/>
          <w:bdr w:val="none" w:sz="0" w:space="0" w:color="auto" w:frame="1"/>
          <w:lang w:val="en-US"/>
        </w:rPr>
        <w:t xml:space="preserve"> GVW – or even higher, for off-road applications – as well as tractor units in various drive configurations and mighty SLT heavy haulers capable of working at up to 250 </w:t>
      </w:r>
      <w:proofErr w:type="spellStart"/>
      <w:r>
        <w:rPr>
          <w:color w:val="212121"/>
          <w:bdr w:val="none" w:sz="0" w:space="0" w:color="auto" w:frame="1"/>
          <w:lang w:val="en-US"/>
        </w:rPr>
        <w:t>tonnes</w:t>
      </w:r>
      <w:proofErr w:type="spellEnd"/>
      <w:r>
        <w:rPr>
          <w:color w:val="212121"/>
          <w:bdr w:val="none" w:sz="0" w:space="0" w:color="auto" w:frame="1"/>
          <w:lang w:val="en-US"/>
        </w:rPr>
        <w:t>.</w:t>
      </w:r>
      <w:r>
        <w:rPr>
          <w:color w:val="212121"/>
          <w:bdr w:val="none" w:sz="0" w:space="0" w:color="auto" w:frame="1"/>
          <w:lang w:val="en-US"/>
        </w:rPr>
        <w:br/>
      </w:r>
    </w:p>
    <w:p w14:paraId="02DBC16C" w14:textId="77777777" w:rsidR="007C7090" w:rsidRDefault="007C7090" w:rsidP="007C7090">
      <w:r>
        <w:t xml:space="preserve">“When it comes to tractor units, we’ve always specified big engines,” continued Mr Ferguson. “We had the UK’s first V8-powered 1850 </w:t>
      </w:r>
      <w:proofErr w:type="spellStart"/>
      <w:r>
        <w:t>Powerliner</w:t>
      </w:r>
      <w:proofErr w:type="spellEnd"/>
      <w:r>
        <w:t xml:space="preserve"> from the old SK range – that was a magnificent ‘beast’, and at the time we thought it represented the ultimate in power and performance. </w:t>
      </w:r>
    </w:p>
    <w:p w14:paraId="43980BEC" w14:textId="77777777" w:rsidR="007C7090" w:rsidRDefault="007C7090" w:rsidP="007C7090"/>
    <w:p w14:paraId="3B0E45B6" w14:textId="77777777" w:rsidR="007C7090" w:rsidRDefault="007C7090" w:rsidP="007C7090">
      <w:r>
        <w:t xml:space="preserve">“Things have moved on, though, and our latest, 580 hp Actros is even better. It makes light work of the hilly terrain we </w:t>
      </w:r>
      <w:proofErr w:type="gramStart"/>
      <w:r>
        <w:t>have to</w:t>
      </w:r>
      <w:proofErr w:type="gramEnd"/>
      <w:r>
        <w:t xml:space="preserve"> cover. With its spacious, comfortable cab, superb driver’s seat, and all that power under the right foot it’s a real ‘driver’s lorry’, but like all our Mercedes-Benz trucks it’s also economical to operate.</w:t>
      </w:r>
    </w:p>
    <w:p w14:paraId="2D9533F4" w14:textId="77777777" w:rsidR="007C7090" w:rsidRDefault="007C7090" w:rsidP="007C7090"/>
    <w:p w14:paraId="4FF6F381" w14:textId="77777777" w:rsidR="007C7090" w:rsidRDefault="007C7090" w:rsidP="007C7090">
      <w:r>
        <w:t xml:space="preserve">“Fuel efficiency across the fleet is always where we want it to be. We maintain the trucks in-house but buy our parts from MBNI Truck &amp; Van, whose service is well </w:t>
      </w:r>
      <w:proofErr w:type="gramStart"/>
      <w:r>
        <w:t>managed</w:t>
      </w:r>
      <w:proofErr w:type="gramEnd"/>
      <w:r>
        <w:t xml:space="preserve"> and pricing is competitive. The Dealer is always on hand, too, with advice or technical support should we need it.”</w:t>
      </w:r>
    </w:p>
    <w:p w14:paraId="4FE869DD" w14:textId="77777777" w:rsidR="007C7090" w:rsidRDefault="007C7090" w:rsidP="007C7090"/>
    <w:p w14:paraId="22322080" w14:textId="77777777" w:rsidR="007C7090" w:rsidRDefault="007C7090" w:rsidP="007C7090"/>
    <w:p w14:paraId="78158079" w14:textId="35960176" w:rsidR="007C7090" w:rsidRDefault="007C7090" w:rsidP="007C7090">
      <w:pPr>
        <w:pStyle w:val="NormalWeb"/>
      </w:pPr>
      <w:r>
        <w:rPr>
          <w:noProof/>
        </w:rPr>
        <w:lastRenderedPageBreak/>
        <w:drawing>
          <wp:inline distT="0" distB="0" distL="0" distR="0" wp14:anchorId="63B28E28" wp14:editId="5AACE33A">
            <wp:extent cx="5726430" cy="3630930"/>
            <wp:effectExtent l="0" t="0" r="7620" b="7620"/>
            <wp:docPr id="14" name="Picture 14" descr="A person standing in front of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erson standing in front of a truck&#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6430" cy="3630930"/>
                    </a:xfrm>
                    <a:prstGeom prst="rect">
                      <a:avLst/>
                    </a:prstGeom>
                    <a:noFill/>
                    <a:ln>
                      <a:noFill/>
                    </a:ln>
                  </pic:spPr>
                </pic:pic>
              </a:graphicData>
            </a:graphic>
          </wp:inline>
        </w:drawing>
      </w:r>
    </w:p>
    <w:p w14:paraId="6BEEA814" w14:textId="77777777" w:rsidR="007C7090" w:rsidRDefault="007C7090" w:rsidP="007C7090">
      <w:pPr>
        <w:pStyle w:val="NormalWeb"/>
      </w:pPr>
    </w:p>
    <w:p w14:paraId="3DB2E680" w14:textId="77777777" w:rsidR="007C7090" w:rsidRDefault="007C7090" w:rsidP="007C7090">
      <w:pPr>
        <w:pStyle w:val="NormalWeb"/>
      </w:pPr>
      <w:r>
        <w:rPr>
          <w:b/>
          <w:bCs/>
        </w:rPr>
        <w:t>Tried and tested:</w:t>
      </w:r>
      <w:r>
        <w:t xml:space="preserve"> Edward Ferguson, centre, with drivers Clark Hamilton and Conor Wilson, relies on well-proven Mercedes-Benz trucks</w:t>
      </w:r>
    </w:p>
    <w:p w14:paraId="1341913F" w14:textId="77777777" w:rsidR="007C7090" w:rsidRDefault="007C7090" w:rsidP="007C7090">
      <w:pPr>
        <w:pStyle w:val="NormalWeb"/>
      </w:pPr>
    </w:p>
    <w:p w14:paraId="556DE212" w14:textId="77777777" w:rsidR="007C7090" w:rsidRDefault="007C7090" w:rsidP="007C7090"/>
    <w:p w14:paraId="7386B19D" w14:textId="5462CDB9" w:rsidR="007C7090" w:rsidRDefault="007C7090" w:rsidP="007C7090">
      <w:r>
        <w:rPr>
          <w:noProof/>
        </w:rPr>
        <w:drawing>
          <wp:inline distT="0" distB="0" distL="0" distR="0" wp14:anchorId="540471E4" wp14:editId="10597ED1">
            <wp:extent cx="5730240" cy="367665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240" cy="3676650"/>
                    </a:xfrm>
                    <a:prstGeom prst="rect">
                      <a:avLst/>
                    </a:prstGeom>
                    <a:noFill/>
                    <a:ln>
                      <a:noFill/>
                    </a:ln>
                  </pic:spPr>
                </pic:pic>
              </a:graphicData>
            </a:graphic>
          </wp:inline>
        </w:drawing>
      </w:r>
    </w:p>
    <w:p w14:paraId="1158D584" w14:textId="77777777" w:rsidR="007C7090" w:rsidRDefault="007C7090" w:rsidP="007C7090"/>
    <w:p w14:paraId="1803D7A3" w14:textId="77777777" w:rsidR="007C7090" w:rsidRDefault="007C7090" w:rsidP="007C7090">
      <w:r>
        <w:rPr>
          <w:b/>
          <w:bCs/>
        </w:rPr>
        <w:t>The next generation:</w:t>
      </w:r>
      <w:r>
        <w:t xml:space="preserve"> Zara, left, and Arlene Ferguson, with their cousin Clark Hamilton</w:t>
      </w:r>
    </w:p>
    <w:p w14:paraId="667441E8" w14:textId="77777777" w:rsidR="007C7090" w:rsidRDefault="007C7090" w:rsidP="007C7090"/>
    <w:p w14:paraId="15115C3E" w14:textId="77777777" w:rsidR="007C7090" w:rsidRDefault="007C7090" w:rsidP="007C7090"/>
    <w:p w14:paraId="560C6CC5" w14:textId="510DA7EB" w:rsidR="007C7090" w:rsidRDefault="007C7090" w:rsidP="007C7090">
      <w:r>
        <w:rPr>
          <w:noProof/>
        </w:rPr>
        <w:drawing>
          <wp:inline distT="0" distB="0" distL="0" distR="0" wp14:anchorId="49921E1B" wp14:editId="14064EE7">
            <wp:extent cx="5731510" cy="3719830"/>
            <wp:effectExtent l="0" t="0" r="2540" b="0"/>
            <wp:docPr id="12" name="Picture 12" descr="A yellow bus driving down a dirt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yellow bus driving down a dirt roa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719830"/>
                    </a:xfrm>
                    <a:prstGeom prst="rect">
                      <a:avLst/>
                    </a:prstGeom>
                    <a:noFill/>
                    <a:ln>
                      <a:noFill/>
                    </a:ln>
                  </pic:spPr>
                </pic:pic>
              </a:graphicData>
            </a:graphic>
          </wp:inline>
        </w:drawing>
      </w:r>
    </w:p>
    <w:p w14:paraId="35B5AEE3" w14:textId="77777777" w:rsidR="007C7090" w:rsidRDefault="007C7090" w:rsidP="007C7090"/>
    <w:p w14:paraId="160314D5" w14:textId="0D2E4A54" w:rsidR="007C7090" w:rsidRDefault="007C7090" w:rsidP="007C7090">
      <w:r>
        <w:rPr>
          <w:noProof/>
        </w:rPr>
        <w:drawing>
          <wp:inline distT="0" distB="0" distL="0" distR="0" wp14:anchorId="0599C954" wp14:editId="5FF67689">
            <wp:extent cx="5731510" cy="4029075"/>
            <wp:effectExtent l="0" t="0" r="2540" b="9525"/>
            <wp:docPr id="11" name="Picture 11" descr="A yellow and blue truck driving down a dirt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yellow and blue truck driving down a dirt roa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029075"/>
                    </a:xfrm>
                    <a:prstGeom prst="rect">
                      <a:avLst/>
                    </a:prstGeom>
                    <a:noFill/>
                    <a:ln>
                      <a:noFill/>
                    </a:ln>
                  </pic:spPr>
                </pic:pic>
              </a:graphicData>
            </a:graphic>
          </wp:inline>
        </w:drawing>
      </w:r>
    </w:p>
    <w:p w14:paraId="0F42E51B" w14:textId="77777777" w:rsidR="007C7090" w:rsidRDefault="007C7090" w:rsidP="007C7090"/>
    <w:p w14:paraId="145BF95B" w14:textId="4ECC75F9" w:rsidR="007C7090" w:rsidRDefault="007C7090" w:rsidP="007C7090">
      <w:r>
        <w:rPr>
          <w:noProof/>
        </w:rPr>
        <w:lastRenderedPageBreak/>
        <w:drawing>
          <wp:inline distT="0" distB="0" distL="0" distR="0" wp14:anchorId="77CD54FC" wp14:editId="28D0013E">
            <wp:extent cx="5715000" cy="281559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5000" cy="2815590"/>
                    </a:xfrm>
                    <a:prstGeom prst="rect">
                      <a:avLst/>
                    </a:prstGeom>
                    <a:noFill/>
                    <a:ln>
                      <a:noFill/>
                    </a:ln>
                  </pic:spPr>
                </pic:pic>
              </a:graphicData>
            </a:graphic>
          </wp:inline>
        </w:drawing>
      </w:r>
    </w:p>
    <w:p w14:paraId="2779C28B" w14:textId="77777777" w:rsidR="007C7090" w:rsidRDefault="007C7090" w:rsidP="007C7090">
      <w:pPr>
        <w:rPr>
          <w:b/>
          <w:i/>
        </w:rPr>
      </w:pPr>
    </w:p>
    <w:p w14:paraId="052927F7" w14:textId="77777777" w:rsidR="007C7090" w:rsidRDefault="007C7090" w:rsidP="007C7090">
      <w:pPr>
        <w:rPr>
          <w:b/>
          <w:i/>
        </w:rPr>
      </w:pPr>
      <w:r>
        <w:rPr>
          <w:b/>
          <w:i/>
        </w:rPr>
        <w:t>ends</w:t>
      </w:r>
    </w:p>
    <w:p w14:paraId="16EEDD90" w14:textId="77777777" w:rsidR="007C7090" w:rsidRDefault="007C7090" w:rsidP="007C7090">
      <w:pPr>
        <w:rPr>
          <w:rFonts w:asciiTheme="minorHAnsi" w:hAnsiTheme="minorHAnsi" w:cstheme="minorBidi"/>
          <w:sz w:val="22"/>
          <w:szCs w:val="22"/>
        </w:rPr>
      </w:pPr>
    </w:p>
    <w:p w14:paraId="64B6A4F1" w14:textId="77777777" w:rsidR="007C7090" w:rsidRDefault="007C7090" w:rsidP="007C7090"/>
    <w:p w14:paraId="4DE2A444" w14:textId="77777777" w:rsidR="007C7090" w:rsidRDefault="007C7090" w:rsidP="007C7090">
      <w:pPr>
        <w:rPr>
          <w:rFonts w:ascii="Arial" w:hAnsi="Arial" w:cs="Arial"/>
          <w:b/>
          <w:sz w:val="22"/>
          <w:szCs w:val="22"/>
        </w:rPr>
      </w:pPr>
    </w:p>
    <w:p w14:paraId="0AC4A211" w14:textId="77777777" w:rsidR="007C7090" w:rsidRDefault="007C7090" w:rsidP="007C7090">
      <w:pPr>
        <w:rPr>
          <w:rFonts w:ascii="Arial" w:hAnsi="Arial" w:cs="Arial"/>
          <w:b/>
          <w:sz w:val="22"/>
          <w:szCs w:val="22"/>
        </w:rPr>
      </w:pPr>
      <w:r>
        <w:rPr>
          <w:rFonts w:ascii="Arial" w:hAnsi="Arial" w:cs="Arial"/>
          <w:b/>
          <w:sz w:val="22"/>
          <w:szCs w:val="22"/>
        </w:rPr>
        <w:t>For more information, or to request bigger/higher-res image files, please contact:</w:t>
      </w:r>
    </w:p>
    <w:p w14:paraId="348A2617" w14:textId="77777777" w:rsidR="007C7090" w:rsidRDefault="007C7090" w:rsidP="007C7090">
      <w:pPr>
        <w:rPr>
          <w:rFonts w:ascii="Arial" w:hAnsi="Arial" w:cs="Arial"/>
          <w:sz w:val="22"/>
          <w:szCs w:val="22"/>
        </w:rPr>
      </w:pPr>
      <w:r>
        <w:rPr>
          <w:rFonts w:ascii="Arial" w:hAnsi="Arial" w:cs="Arial"/>
          <w:sz w:val="22"/>
          <w:szCs w:val="22"/>
        </w:rPr>
        <w:t xml:space="preserve">John Ripley or Steve Warren </w:t>
      </w:r>
    </w:p>
    <w:p w14:paraId="32E417DF" w14:textId="77777777" w:rsidR="007C7090" w:rsidRDefault="007C7090" w:rsidP="007C7090">
      <w:pPr>
        <w:rPr>
          <w:rFonts w:ascii="Arial" w:hAnsi="Arial" w:cs="Arial"/>
          <w:sz w:val="22"/>
          <w:szCs w:val="22"/>
        </w:rPr>
      </w:pPr>
      <w:r>
        <w:rPr>
          <w:rFonts w:ascii="Arial" w:hAnsi="Arial" w:cs="Arial"/>
          <w:sz w:val="22"/>
          <w:szCs w:val="22"/>
        </w:rPr>
        <w:t>Impact Communications, 01926 842126</w:t>
      </w:r>
    </w:p>
    <w:p w14:paraId="7374A5D8" w14:textId="77777777" w:rsidR="007C7090" w:rsidRDefault="007C7090" w:rsidP="007C7090">
      <w:pPr>
        <w:rPr>
          <w:rStyle w:val="Hyperlink"/>
        </w:rPr>
      </w:pPr>
      <w:r>
        <w:rPr>
          <w:rFonts w:ascii="Arial" w:hAnsi="Arial" w:cs="Arial"/>
          <w:sz w:val="22"/>
          <w:szCs w:val="22"/>
        </w:rPr>
        <w:t xml:space="preserve">John: 07771 484595, </w:t>
      </w:r>
      <w:hyperlink r:id="rId12" w:history="1">
        <w:r>
          <w:rPr>
            <w:rStyle w:val="Hyperlink"/>
            <w:rFonts w:ascii="Arial" w:hAnsi="Arial" w:cs="Arial"/>
            <w:sz w:val="22"/>
            <w:szCs w:val="22"/>
          </w:rPr>
          <w:t>john@impactcom.co.uk</w:t>
        </w:r>
      </w:hyperlink>
    </w:p>
    <w:p w14:paraId="5D0B3585" w14:textId="77777777" w:rsidR="007C7090" w:rsidRDefault="007C7090" w:rsidP="007C7090">
      <w:r>
        <w:rPr>
          <w:rFonts w:ascii="Arial" w:hAnsi="Arial" w:cs="Arial"/>
          <w:sz w:val="22"/>
          <w:szCs w:val="22"/>
        </w:rPr>
        <w:t xml:space="preserve">Steve: 07770 470251, </w:t>
      </w:r>
      <w:hyperlink r:id="rId13" w:history="1">
        <w:r>
          <w:rPr>
            <w:rStyle w:val="Hyperlink"/>
            <w:rFonts w:ascii="Arial" w:hAnsi="Arial" w:cs="Arial"/>
            <w:sz w:val="22"/>
            <w:szCs w:val="22"/>
          </w:rPr>
          <w:t>steve@impactcom.co.uk</w:t>
        </w:r>
      </w:hyperlink>
    </w:p>
    <w:p w14:paraId="12111872" w14:textId="77777777" w:rsidR="007C7090" w:rsidRDefault="007C7090" w:rsidP="007C7090">
      <w:pPr>
        <w:rPr>
          <w:rStyle w:val="Hyperlink"/>
        </w:rPr>
      </w:pPr>
    </w:p>
    <w:p w14:paraId="34E37AD2" w14:textId="77777777" w:rsidR="007C7090" w:rsidRDefault="007C7090" w:rsidP="007C7090">
      <w:pPr>
        <w:rPr>
          <w:rStyle w:val="Hyperlink"/>
          <w:rFonts w:ascii="Arial" w:hAnsi="Arial" w:cs="Arial"/>
          <w:sz w:val="22"/>
          <w:szCs w:val="22"/>
        </w:rPr>
      </w:pPr>
    </w:p>
    <w:p w14:paraId="15EBA6FA" w14:textId="625CDE56" w:rsidR="007C7090" w:rsidRDefault="007C7090" w:rsidP="007C7090">
      <w:r>
        <w:rPr>
          <w:rFonts w:ascii="Arial" w:hAnsi="Arial" w:cs="Arial"/>
          <w:noProof/>
          <w:sz w:val="22"/>
          <w:szCs w:val="22"/>
        </w:rPr>
        <w:drawing>
          <wp:inline distT="0" distB="0" distL="0" distR="0" wp14:anchorId="1B422D9A" wp14:editId="77F73944">
            <wp:extent cx="5731510" cy="103568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1035685"/>
                    </a:xfrm>
                    <a:prstGeom prst="rect">
                      <a:avLst/>
                    </a:prstGeom>
                    <a:noFill/>
                    <a:ln>
                      <a:noFill/>
                    </a:ln>
                  </pic:spPr>
                </pic:pic>
              </a:graphicData>
            </a:graphic>
          </wp:inline>
        </w:drawing>
      </w:r>
    </w:p>
    <w:p w14:paraId="0C7192C0" w14:textId="77777777" w:rsidR="007C7090" w:rsidRDefault="007C7090" w:rsidP="007C7090">
      <w:pPr>
        <w:rPr>
          <w:rFonts w:ascii="Arial" w:hAnsi="Arial" w:cs="Arial"/>
          <w:sz w:val="22"/>
          <w:szCs w:val="22"/>
        </w:rPr>
      </w:pPr>
    </w:p>
    <w:p w14:paraId="7C177FA0" w14:textId="77777777" w:rsidR="007C7090" w:rsidRDefault="007C7090" w:rsidP="007C7090">
      <w:pPr>
        <w:rPr>
          <w:rFonts w:ascii="Arial" w:hAnsi="Arial" w:cs="Arial"/>
          <w:sz w:val="22"/>
          <w:szCs w:val="22"/>
        </w:rPr>
      </w:pPr>
    </w:p>
    <w:p w14:paraId="6CBE31A8" w14:textId="77777777" w:rsidR="008764E9" w:rsidRPr="00054CAA" w:rsidRDefault="008764E9">
      <w:pPr>
        <w:rPr>
          <w:rFonts w:ascii="Arial" w:hAnsi="Arial" w:cs="Arial"/>
          <w:sz w:val="22"/>
          <w:szCs w:val="22"/>
        </w:rPr>
      </w:pPr>
      <w:bookmarkStart w:id="0" w:name="_GoBack"/>
      <w:bookmarkEnd w:id="0"/>
    </w:p>
    <w:sectPr w:rsidR="008764E9" w:rsidRPr="00054CAA" w:rsidSect="00A44B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273D4"/>
    <w:multiLevelType w:val="multilevel"/>
    <w:tmpl w:val="D5E40F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F60"/>
    <w:rsid w:val="00013064"/>
    <w:rsid w:val="00024002"/>
    <w:rsid w:val="00054CAA"/>
    <w:rsid w:val="000A3C19"/>
    <w:rsid w:val="000A6D08"/>
    <w:rsid w:val="000B2887"/>
    <w:rsid w:val="000B774B"/>
    <w:rsid w:val="000E0BF2"/>
    <w:rsid w:val="000E0EBC"/>
    <w:rsid w:val="000F0529"/>
    <w:rsid w:val="001138BF"/>
    <w:rsid w:val="00122E69"/>
    <w:rsid w:val="0013710B"/>
    <w:rsid w:val="0015295E"/>
    <w:rsid w:val="001C0E6E"/>
    <w:rsid w:val="001E0260"/>
    <w:rsid w:val="001E43F0"/>
    <w:rsid w:val="00204BD7"/>
    <w:rsid w:val="002254F0"/>
    <w:rsid w:val="00237661"/>
    <w:rsid w:val="00260C3B"/>
    <w:rsid w:val="00271960"/>
    <w:rsid w:val="002764E1"/>
    <w:rsid w:val="00280241"/>
    <w:rsid w:val="002C45BC"/>
    <w:rsid w:val="002C7D4A"/>
    <w:rsid w:val="002F3ADD"/>
    <w:rsid w:val="00306526"/>
    <w:rsid w:val="003066F7"/>
    <w:rsid w:val="00323565"/>
    <w:rsid w:val="003403FD"/>
    <w:rsid w:val="003442FF"/>
    <w:rsid w:val="00346A89"/>
    <w:rsid w:val="003520B2"/>
    <w:rsid w:val="00356424"/>
    <w:rsid w:val="003A5F5F"/>
    <w:rsid w:val="003F6087"/>
    <w:rsid w:val="00403A33"/>
    <w:rsid w:val="00425F13"/>
    <w:rsid w:val="00430CB3"/>
    <w:rsid w:val="004322C1"/>
    <w:rsid w:val="0043350F"/>
    <w:rsid w:val="00457FFC"/>
    <w:rsid w:val="004630E4"/>
    <w:rsid w:val="00470DDF"/>
    <w:rsid w:val="00471359"/>
    <w:rsid w:val="0047614E"/>
    <w:rsid w:val="0049526F"/>
    <w:rsid w:val="004C6A09"/>
    <w:rsid w:val="004D4B71"/>
    <w:rsid w:val="004D616A"/>
    <w:rsid w:val="004E1134"/>
    <w:rsid w:val="004F7817"/>
    <w:rsid w:val="005027F1"/>
    <w:rsid w:val="0050561B"/>
    <w:rsid w:val="00520558"/>
    <w:rsid w:val="00525C16"/>
    <w:rsid w:val="00533493"/>
    <w:rsid w:val="00553F33"/>
    <w:rsid w:val="00563C2F"/>
    <w:rsid w:val="005823DF"/>
    <w:rsid w:val="005B5805"/>
    <w:rsid w:val="005B7F3D"/>
    <w:rsid w:val="005C2C6B"/>
    <w:rsid w:val="005C30AF"/>
    <w:rsid w:val="005D78E3"/>
    <w:rsid w:val="00612580"/>
    <w:rsid w:val="00617578"/>
    <w:rsid w:val="00627543"/>
    <w:rsid w:val="006400A5"/>
    <w:rsid w:val="00644BDF"/>
    <w:rsid w:val="00646412"/>
    <w:rsid w:val="0066342B"/>
    <w:rsid w:val="00672316"/>
    <w:rsid w:val="006853F1"/>
    <w:rsid w:val="006A4CA9"/>
    <w:rsid w:val="006A7F97"/>
    <w:rsid w:val="006B36BA"/>
    <w:rsid w:val="006C5620"/>
    <w:rsid w:val="006E072E"/>
    <w:rsid w:val="00722F60"/>
    <w:rsid w:val="00740251"/>
    <w:rsid w:val="007B18AD"/>
    <w:rsid w:val="007C7090"/>
    <w:rsid w:val="007D71C5"/>
    <w:rsid w:val="007E1EE0"/>
    <w:rsid w:val="007E20E7"/>
    <w:rsid w:val="007F2343"/>
    <w:rsid w:val="00841219"/>
    <w:rsid w:val="008764E9"/>
    <w:rsid w:val="00882974"/>
    <w:rsid w:val="008948B7"/>
    <w:rsid w:val="008C7458"/>
    <w:rsid w:val="008D521D"/>
    <w:rsid w:val="009055C4"/>
    <w:rsid w:val="00923C85"/>
    <w:rsid w:val="009423A2"/>
    <w:rsid w:val="00947309"/>
    <w:rsid w:val="00990D12"/>
    <w:rsid w:val="009966B6"/>
    <w:rsid w:val="009B452B"/>
    <w:rsid w:val="009C61C5"/>
    <w:rsid w:val="009F07A9"/>
    <w:rsid w:val="009F4E02"/>
    <w:rsid w:val="00A01335"/>
    <w:rsid w:val="00A044AC"/>
    <w:rsid w:val="00A1023B"/>
    <w:rsid w:val="00A16050"/>
    <w:rsid w:val="00A35620"/>
    <w:rsid w:val="00A35DB0"/>
    <w:rsid w:val="00A4305B"/>
    <w:rsid w:val="00A44BC6"/>
    <w:rsid w:val="00A56168"/>
    <w:rsid w:val="00A6124E"/>
    <w:rsid w:val="00A62CDE"/>
    <w:rsid w:val="00A67225"/>
    <w:rsid w:val="00A852AC"/>
    <w:rsid w:val="00A94185"/>
    <w:rsid w:val="00AC40A7"/>
    <w:rsid w:val="00AE1A42"/>
    <w:rsid w:val="00AE2D86"/>
    <w:rsid w:val="00AF6C1D"/>
    <w:rsid w:val="00B1340D"/>
    <w:rsid w:val="00B15A4D"/>
    <w:rsid w:val="00B30D38"/>
    <w:rsid w:val="00B63556"/>
    <w:rsid w:val="00B64EFC"/>
    <w:rsid w:val="00B6783A"/>
    <w:rsid w:val="00B67DFD"/>
    <w:rsid w:val="00B96475"/>
    <w:rsid w:val="00BA1B46"/>
    <w:rsid w:val="00BB2296"/>
    <w:rsid w:val="00BB3D56"/>
    <w:rsid w:val="00BC4F1E"/>
    <w:rsid w:val="00BC6078"/>
    <w:rsid w:val="00BD74B9"/>
    <w:rsid w:val="00BF6F70"/>
    <w:rsid w:val="00C02CD8"/>
    <w:rsid w:val="00C071AE"/>
    <w:rsid w:val="00C136C1"/>
    <w:rsid w:val="00C92E81"/>
    <w:rsid w:val="00CB6140"/>
    <w:rsid w:val="00CD0935"/>
    <w:rsid w:val="00CF2B75"/>
    <w:rsid w:val="00D142B0"/>
    <w:rsid w:val="00D4488F"/>
    <w:rsid w:val="00D832EB"/>
    <w:rsid w:val="00D9368A"/>
    <w:rsid w:val="00DA4E8A"/>
    <w:rsid w:val="00DC6D96"/>
    <w:rsid w:val="00DD1BF6"/>
    <w:rsid w:val="00DE12F8"/>
    <w:rsid w:val="00E556C2"/>
    <w:rsid w:val="00E84A9D"/>
    <w:rsid w:val="00E95BDD"/>
    <w:rsid w:val="00F257F7"/>
    <w:rsid w:val="00F60E07"/>
    <w:rsid w:val="00F65EA2"/>
    <w:rsid w:val="00FC5197"/>
    <w:rsid w:val="00FC58B6"/>
    <w:rsid w:val="00FF44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E568A"/>
  <w15:docId w15:val="{BD02B764-ADBA-4799-8387-F463FBB8B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B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4B71"/>
    <w:rPr>
      <w:color w:val="0563C1" w:themeColor="hyperlink"/>
      <w:u w:val="single"/>
    </w:rPr>
  </w:style>
  <w:style w:type="paragraph" w:styleId="NormalWeb">
    <w:name w:val="Normal (Web)"/>
    <w:basedOn w:val="Normal"/>
    <w:uiPriority w:val="99"/>
    <w:unhideWhenUsed/>
    <w:rsid w:val="00D4488F"/>
    <w:rPr>
      <w:lang w:eastAsia="en-GB"/>
    </w:rPr>
  </w:style>
  <w:style w:type="paragraph" w:styleId="BalloonText">
    <w:name w:val="Balloon Text"/>
    <w:basedOn w:val="Normal"/>
    <w:link w:val="BalloonTextChar"/>
    <w:uiPriority w:val="99"/>
    <w:semiHidden/>
    <w:unhideWhenUsed/>
    <w:rsid w:val="00204BD7"/>
    <w:rPr>
      <w:rFonts w:ascii="Tahoma" w:hAnsi="Tahoma" w:cs="Tahoma"/>
      <w:sz w:val="16"/>
      <w:szCs w:val="16"/>
    </w:rPr>
  </w:style>
  <w:style w:type="character" w:customStyle="1" w:styleId="BalloonTextChar">
    <w:name w:val="Balloon Text Char"/>
    <w:basedOn w:val="DefaultParagraphFont"/>
    <w:link w:val="BalloonText"/>
    <w:uiPriority w:val="99"/>
    <w:semiHidden/>
    <w:rsid w:val="00204BD7"/>
    <w:rPr>
      <w:rFonts w:ascii="Tahoma" w:hAnsi="Tahoma" w:cs="Tahoma"/>
      <w:sz w:val="16"/>
      <w:szCs w:val="16"/>
    </w:rPr>
  </w:style>
  <w:style w:type="character" w:styleId="UnresolvedMention">
    <w:name w:val="Unresolved Mention"/>
    <w:basedOn w:val="DefaultParagraphFont"/>
    <w:uiPriority w:val="99"/>
    <w:semiHidden/>
    <w:unhideWhenUsed/>
    <w:rsid w:val="00841219"/>
    <w:rPr>
      <w:color w:val="808080"/>
      <w:shd w:val="clear" w:color="auto" w:fill="E6E6E6"/>
    </w:rPr>
  </w:style>
  <w:style w:type="paragraph" w:customStyle="1" w:styleId="blockintroduction">
    <w:name w:val="block__introduction"/>
    <w:basedOn w:val="Normal"/>
    <w:uiPriority w:val="99"/>
    <w:rsid w:val="00DA4E8A"/>
    <w:pPr>
      <w:spacing w:after="450"/>
    </w:pPr>
    <w:rPr>
      <w:rFonts w:ascii="inherit" w:eastAsia="Times New Roman" w:hAnsi="inherit"/>
      <w:b/>
      <w:bCs/>
      <w:color w:val="57B0E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211256">
      <w:bodyDiv w:val="1"/>
      <w:marLeft w:val="0"/>
      <w:marRight w:val="0"/>
      <w:marTop w:val="0"/>
      <w:marBottom w:val="0"/>
      <w:divBdr>
        <w:top w:val="none" w:sz="0" w:space="0" w:color="auto"/>
        <w:left w:val="none" w:sz="0" w:space="0" w:color="auto"/>
        <w:bottom w:val="none" w:sz="0" w:space="0" w:color="auto"/>
        <w:right w:val="none" w:sz="0" w:space="0" w:color="auto"/>
      </w:divBdr>
    </w:div>
    <w:div w:id="1230075420">
      <w:bodyDiv w:val="1"/>
      <w:marLeft w:val="0"/>
      <w:marRight w:val="0"/>
      <w:marTop w:val="0"/>
      <w:marBottom w:val="0"/>
      <w:divBdr>
        <w:top w:val="none" w:sz="0" w:space="0" w:color="auto"/>
        <w:left w:val="none" w:sz="0" w:space="0" w:color="auto"/>
        <w:bottom w:val="none" w:sz="0" w:space="0" w:color="auto"/>
        <w:right w:val="none" w:sz="0" w:space="0" w:color="auto"/>
      </w:divBdr>
    </w:div>
    <w:div w:id="190475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john@impactcom.co.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1804</TotalTime>
  <Pages>5</Pages>
  <Words>569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Ripley</dc:creator>
  <cp:lastModifiedBy>Stephen Warren</cp:lastModifiedBy>
  <cp:revision>6</cp:revision>
  <cp:lastPrinted>2016-06-29T07:37:00Z</cp:lastPrinted>
  <dcterms:created xsi:type="dcterms:W3CDTF">2019-10-31T10:03:00Z</dcterms:created>
  <dcterms:modified xsi:type="dcterms:W3CDTF">2019-11-12T20:25:00Z</dcterms:modified>
</cp:coreProperties>
</file>