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7DF93D" w14:textId="032AB42C" w:rsidR="00E02670" w:rsidRDefault="00E02670" w:rsidP="00E02670">
      <w:pPr>
        <w:rPr>
          <w:rFonts w:ascii="Calibri" w:eastAsia="Calibri" w:hAnsi="Calibri" w:cs="Times New Roman"/>
        </w:rPr>
      </w:pPr>
      <w:r>
        <w:rPr>
          <w:noProof/>
        </w:rPr>
        <mc:AlternateContent>
          <mc:Choice Requires="wps">
            <w:drawing>
              <wp:anchor distT="45720" distB="45720" distL="114300" distR="114300" simplePos="0" relativeHeight="251659264" behindDoc="0" locked="0" layoutInCell="1" allowOverlap="1" wp14:anchorId="10AF022E" wp14:editId="421A39DD">
                <wp:simplePos x="0" y="0"/>
                <wp:positionH relativeFrom="margin">
                  <wp:posOffset>3582670</wp:posOffset>
                </wp:positionH>
                <wp:positionV relativeFrom="paragraph">
                  <wp:posOffset>342900</wp:posOffset>
                </wp:positionV>
                <wp:extent cx="1851660" cy="577215"/>
                <wp:effectExtent l="0" t="0" r="15240" b="24765"/>
                <wp:wrapSquare wrapText="bothSides"/>
                <wp:docPr id="21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1660" cy="576580"/>
                        </a:xfrm>
                        <a:prstGeom prst="rect">
                          <a:avLst/>
                        </a:prstGeom>
                        <a:solidFill>
                          <a:sysClr val="windowText" lastClr="000000"/>
                        </a:solidFill>
                        <a:ln w="9525">
                          <a:solidFill>
                            <a:srgbClr val="000000"/>
                          </a:solidFill>
                          <a:miter lim="800000"/>
                          <a:headEnd/>
                          <a:tailEnd/>
                        </a:ln>
                      </wps:spPr>
                      <wps:txbx>
                        <w:txbxContent>
                          <w:p w14:paraId="0CC05027" w14:textId="77777777" w:rsidR="00E02670" w:rsidRDefault="00E02670" w:rsidP="00E02670">
                            <w:pPr>
                              <w:rPr>
                                <w:rFonts w:ascii="Daimler CS" w:hAnsi="Daimler CS"/>
                                <w:sz w:val="44"/>
                                <w:szCs w:val="44"/>
                              </w:rPr>
                            </w:pPr>
                            <w:r>
                              <w:rPr>
                                <w:rFonts w:ascii="Daimler CS" w:hAnsi="Daimler CS"/>
                                <w:sz w:val="44"/>
                                <w:szCs w:val="44"/>
                              </w:rPr>
                              <w:t>Press Release</w:t>
                            </w:r>
                          </w:p>
                        </w:txbxContent>
                      </wps:txbx>
                      <wps:bodyPr rot="0" vertOverflow="clip" horzOverflow="clip"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F022E" id="_x0000_t202" coordsize="21600,21600" o:spt="202" path="m,l,21600r21600,l21600,xe">
                <v:stroke joinstyle="miter"/>
                <v:path gradientshapeok="t" o:connecttype="rect"/>
              </v:shapetype>
              <v:shape id="Text Box 7" o:spid="_x0000_s1026" type="#_x0000_t202" style="position:absolute;margin-left:282.1pt;margin-top:27pt;width:145.8pt;height:45.45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" fillcolor="windowText">
                <v:textbox style="mso-fit-shape-to-text:t">
                  <w:txbxContent>
                    <w:p w14:paraId="0CC05027" w14:textId="77777777" w:rsidR="00E02670" w:rsidRDefault="00E02670" w:rsidP="00E02670">
                      <w:pPr>
                        <w:rPr>
                          <w:rFonts w:ascii="Daimler CS" w:hAnsi="Daimler CS"/>
                          <w:sz w:val="44"/>
                          <w:szCs w:val="44"/>
                        </w:rPr>
                      </w:pPr>
                      <w:r>
                        <w:rPr>
                          <w:rFonts w:ascii="Daimler CS" w:hAnsi="Daimler CS"/>
                          <w:sz w:val="44"/>
                          <w:szCs w:val="44"/>
                        </w:rPr>
                        <w:t>Press Release</w:t>
                      </w:r>
                    </w:p>
                  </w:txbxContent>
                </v:textbox>
                <w10:wrap type="square" anchorx="margin"/>
              </v:shape>
            </w:pict>
          </mc:Fallback>
        </mc:AlternateContent>
      </w:r>
      <w:r>
        <w:rPr>
          <w:rFonts w:ascii="Calibri" w:eastAsia="Calibri" w:hAnsi="Calibri" w:cs="Times New Roman"/>
          <w:noProof/>
        </w:rPr>
        <w:drawing>
          <wp:inline distT="0" distB="0" distL="0" distR="0" wp14:anchorId="27F21299" wp14:editId="65F937C4">
            <wp:extent cx="2540000" cy="1536700"/>
            <wp:effectExtent l="0" t="0" r="0" b="0"/>
            <wp:docPr id="1602373995" name="Picture 4"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black background with a black square&#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40000" cy="1536700"/>
                    </a:xfrm>
                    <a:prstGeom prst="rect">
                      <a:avLst/>
                    </a:prstGeom>
                    <a:noFill/>
                    <a:ln>
                      <a:noFill/>
                    </a:ln>
                  </pic:spPr>
                </pic:pic>
              </a:graphicData>
            </a:graphic>
          </wp:inline>
        </w:drawing>
      </w:r>
      <w:r>
        <w:rPr>
          <w:noProof/>
        </w:rPr>
        <mc:AlternateContent>
          <mc:Choice Requires="wps">
            <w:drawing>
              <wp:anchor distT="0" distB="0" distL="114300" distR="114300" simplePos="0" relativeHeight="251660288" behindDoc="0" locked="0" layoutInCell="1" allowOverlap="1" wp14:anchorId="24F3618D" wp14:editId="2B3F98CC">
                <wp:simplePos x="0" y="0"/>
                <wp:positionH relativeFrom="column">
                  <wp:posOffset>22860</wp:posOffset>
                </wp:positionH>
                <wp:positionV relativeFrom="paragraph">
                  <wp:posOffset>0</wp:posOffset>
                </wp:positionV>
                <wp:extent cx="5693410" cy="1805940"/>
                <wp:effectExtent l="0" t="0" r="21590" b="22860"/>
                <wp:wrapNone/>
                <wp:docPr id="1" name="Rectangle 6"/>
                <wp:cNvGraphicFramePr/>
                <a:graphic xmlns:a="http://schemas.openxmlformats.org/drawingml/2006/main">
                  <a:graphicData uri="http://schemas.microsoft.com/office/word/2010/wordprocessingShape">
                    <wps:wsp>
                      <wps:cNvSpPr/>
                      <wps:spPr>
                        <a:xfrm>
                          <a:off x="0" y="0"/>
                          <a:ext cx="5693410" cy="1805940"/>
                        </a:xfrm>
                        <a:prstGeom prst="rect">
                          <a:avLst/>
                        </a:prstGeom>
                        <a:solidFill>
                          <a:sysClr val="windowText" lastClr="000000"/>
                        </a:solidFill>
                        <a:ln w="12700" cap="flat" cmpd="sng" algn="ctr">
                          <a:solidFill>
                            <a:sysClr val="windowText" lastClr="000000">
                              <a:shade val="15000"/>
                            </a:sysClr>
                          </a:solidFill>
                          <a:prstDash val="solid"/>
                          <a:miter lim="800000"/>
                        </a:ln>
                        <a:effectLst/>
                      </wps:spPr>
                      <wps:txbx>
                        <w:txbxContent>
                          <w:p w14:paraId="497DDF43" w14:textId="209AE77E" w:rsidR="00E02670" w:rsidRDefault="00E02670" w:rsidP="00E02670">
                            <w:pPr>
                              <w:pStyle w:val="NormalWeb"/>
                            </w:pPr>
                            <w:r>
                              <w:rPr>
                                <w:rFonts w:asciiTheme="minorHAnsi" w:hAnsiTheme="minorHAnsi"/>
                                <w:noProof/>
                                <w:sz w:val="20"/>
                                <w:szCs w:val="20"/>
                              </w:rPr>
                              <w:drawing>
                                <wp:inline distT="0" distB="0" distL="0" distR="0" wp14:anchorId="5DD82E87" wp14:editId="0B0A2E32">
                                  <wp:extent cx="1892300" cy="431800"/>
                                  <wp:effectExtent l="0" t="0" r="0" b="6350"/>
                                  <wp:docPr id="1887313480" name="Picture 5"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black background with white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92300" cy="431800"/>
                                          </a:xfrm>
                                          <a:prstGeom prst="rect">
                                            <a:avLst/>
                                          </a:prstGeom>
                                          <a:noFill/>
                                          <a:ln>
                                            <a:noFill/>
                                          </a:ln>
                                        </pic:spPr>
                                      </pic:pic>
                                    </a:graphicData>
                                  </a:graphic>
                                </wp:inline>
                              </w:drawing>
                            </w:r>
                          </w:p>
                          <w:p w14:paraId="7CEAEE98" w14:textId="77777777" w:rsidR="00E02670" w:rsidRDefault="00E02670" w:rsidP="00E02670">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4F3618D" id="Rectangle 6" o:spid="_x0000_s1027" style="position:absolute;margin-left:1.8pt;margin-top:0;width:448.3pt;height:142.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" fillcolor="windowText" strokeweight="1pt">
                <v:textbox>
                  <w:txbxContent>
                    <w:p w14:paraId="497DDF43" w14:textId="209AE77E" w:rsidR="00E02670" w:rsidRDefault="00E02670" w:rsidP="00E02670">
                      <w:pPr>
                        <w:pStyle w:val="NormalWeb"/>
                      </w:pPr>
                      <w:r>
                        <w:rPr>
                          <w:rFonts w:asciiTheme="minorHAnsi" w:hAnsiTheme="minorHAnsi"/>
                          <w:noProof/>
                          <w:sz w:val="20"/>
                          <w:szCs w:val="20"/>
                        </w:rPr>
                        <w:drawing>
                          <wp:inline distT="0" distB="0" distL="0" distR="0" wp14:anchorId="5DD82E87" wp14:editId="0B0A2E32">
                            <wp:extent cx="1892300" cy="431800"/>
                            <wp:effectExtent l="0" t="0" r="0" b="6350"/>
                            <wp:docPr id="1887313480" name="Picture 5"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black background with white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92300" cy="431800"/>
                                    </a:xfrm>
                                    <a:prstGeom prst="rect">
                                      <a:avLst/>
                                    </a:prstGeom>
                                    <a:noFill/>
                                    <a:ln>
                                      <a:noFill/>
                                    </a:ln>
                                  </pic:spPr>
                                </pic:pic>
                              </a:graphicData>
                            </a:graphic>
                          </wp:inline>
                        </w:drawing>
                      </w:r>
                    </w:p>
                    <w:p w14:paraId="7CEAEE98" w14:textId="77777777" w:rsidR="00E02670" w:rsidRDefault="00E02670" w:rsidP="00E02670">
                      <w:pPr>
                        <w:jc w:val="center"/>
                      </w:pPr>
                    </w:p>
                  </w:txbxContent>
                </v:textbox>
              </v:rect>
            </w:pict>
          </mc:Fallback>
        </mc:AlternateContent>
      </w:r>
    </w:p>
    <w:p w14:paraId="1B8C447E" w14:textId="77777777" w:rsidR="00E57BE5" w:rsidRPr="00E57BE5" w:rsidRDefault="00E57BE5" w:rsidP="00E57BE5">
      <w:pPr>
        <w:spacing w:after="0" w:line="240" w:lineRule="auto"/>
        <w:rPr>
          <w:rFonts w:ascii="Times New Roman" w:eastAsia="Calibri" w:hAnsi="Times New Roman" w:cs="Times New Roman"/>
          <w:b/>
          <w:bCs/>
          <w:sz w:val="24"/>
          <w:szCs w:val="24"/>
        </w:rPr>
      </w:pPr>
    </w:p>
    <w:p w14:paraId="1CE1FCBA" w14:textId="77777777" w:rsidR="00E02670" w:rsidRDefault="00E02670" w:rsidP="00E57BE5">
      <w:pPr>
        <w:spacing w:after="0" w:line="240" w:lineRule="auto"/>
        <w:rPr>
          <w:rFonts w:ascii="Times New Roman" w:eastAsia="Calibri" w:hAnsi="Times New Roman" w:cs="Times New Roman"/>
          <w:b/>
          <w:bCs/>
          <w:sz w:val="24"/>
          <w:szCs w:val="24"/>
        </w:rPr>
      </w:pPr>
    </w:p>
    <w:p w14:paraId="6F2C50F7" w14:textId="65B29218" w:rsidR="00E57BE5" w:rsidRDefault="00E57BE5" w:rsidP="00E57BE5">
      <w:pPr>
        <w:spacing w:after="0" w:line="240" w:lineRule="auto"/>
        <w:rPr>
          <w:rFonts w:ascii="Times New Roman" w:eastAsia="Calibri" w:hAnsi="Times New Roman" w:cs="Times New Roman"/>
          <w:sz w:val="24"/>
          <w:szCs w:val="24"/>
        </w:rPr>
      </w:pPr>
      <w:r w:rsidRPr="00E57BE5">
        <w:rPr>
          <w:rFonts w:ascii="Times New Roman" w:eastAsia="Calibri" w:hAnsi="Times New Roman" w:cs="Times New Roman"/>
          <w:b/>
          <w:bCs/>
          <w:sz w:val="24"/>
          <w:szCs w:val="24"/>
        </w:rPr>
        <w:t>Date:</w:t>
      </w:r>
      <w:r w:rsidRPr="00E57BE5">
        <w:rPr>
          <w:rFonts w:ascii="Times New Roman" w:eastAsia="Calibri" w:hAnsi="Times New Roman" w:cs="Times New Roman"/>
          <w:sz w:val="24"/>
          <w:szCs w:val="24"/>
        </w:rPr>
        <w:t xml:space="preserve"> </w:t>
      </w:r>
      <w:r w:rsidR="008E7C9E">
        <w:rPr>
          <w:rFonts w:ascii="Times New Roman" w:eastAsia="Calibri" w:hAnsi="Times New Roman" w:cs="Times New Roman"/>
          <w:sz w:val="24"/>
          <w:szCs w:val="24"/>
        </w:rPr>
        <w:t>10 July</w:t>
      </w:r>
      <w:r w:rsidRPr="00E57BE5">
        <w:rPr>
          <w:rFonts w:ascii="Times New Roman" w:eastAsia="Calibri" w:hAnsi="Times New Roman" w:cs="Times New Roman"/>
          <w:sz w:val="24"/>
          <w:szCs w:val="24"/>
        </w:rPr>
        <w:t xml:space="preserve"> 202</w:t>
      </w:r>
      <w:r>
        <w:rPr>
          <w:rFonts w:ascii="Times New Roman" w:eastAsia="Calibri" w:hAnsi="Times New Roman" w:cs="Times New Roman"/>
          <w:sz w:val="24"/>
          <w:szCs w:val="24"/>
        </w:rPr>
        <w:t>4</w:t>
      </w:r>
    </w:p>
    <w:p w14:paraId="1EA71BB9" w14:textId="77777777" w:rsidR="00E57BE5" w:rsidRDefault="00E57BE5" w:rsidP="00E57BE5">
      <w:pPr>
        <w:spacing w:after="0" w:line="240" w:lineRule="auto"/>
        <w:rPr>
          <w:rFonts w:ascii="Times New Roman" w:eastAsia="Calibri" w:hAnsi="Times New Roman" w:cs="Times New Roman"/>
          <w:sz w:val="24"/>
          <w:szCs w:val="24"/>
        </w:rPr>
      </w:pPr>
    </w:p>
    <w:p w14:paraId="17E8CB44" w14:textId="6BC5F568" w:rsidR="00B8407D" w:rsidRPr="00B8407D" w:rsidRDefault="008E7C9E" w:rsidP="00B8407D">
      <w:pPr>
        <w:spacing w:line="278" w:lineRule="auto"/>
        <w:rPr>
          <w:rFonts w:asciiTheme="minorHAnsi" w:hAnsiTheme="minorHAnsi"/>
          <w:kern w:val="2"/>
          <w:sz w:val="24"/>
          <w:szCs w:val="24"/>
          <w14:ligatures w14:val="standardContextual"/>
        </w:rPr>
      </w:pPr>
      <w:r>
        <w:rPr>
          <w:rFonts w:asciiTheme="minorHAnsi" w:hAnsiTheme="minorHAnsi"/>
          <w:noProof/>
          <w:kern w:val="2"/>
          <w:sz w:val="24"/>
          <w:szCs w:val="24"/>
          <w14:ligatures w14:val="standardContextual"/>
        </w:rPr>
        <w:drawing>
          <wp:inline distT="0" distB="0" distL="0" distR="0" wp14:anchorId="24648C92" wp14:editId="4BF5A26D">
            <wp:extent cx="5718810" cy="6054451"/>
            <wp:effectExtent l="0" t="0" r="0" b="3810"/>
            <wp:docPr id="258412235" name="Picture 3" descr="A group of men cutting a red ribb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412235" name="Picture 3" descr="A group of men cutting a red ribb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5904" cy="6061961"/>
                    </a:xfrm>
                    <a:prstGeom prst="rect">
                      <a:avLst/>
                    </a:prstGeom>
                  </pic:spPr>
                </pic:pic>
              </a:graphicData>
            </a:graphic>
          </wp:inline>
        </w:drawing>
      </w:r>
    </w:p>
    <w:p w14:paraId="7FC1B41D" w14:textId="77777777" w:rsidR="005C5091" w:rsidRDefault="005C5091" w:rsidP="005C5091">
      <w:pPr>
        <w:spacing w:after="0" w:line="240" w:lineRule="auto"/>
        <w:rPr>
          <w:rFonts w:ascii="Times New Roman" w:hAnsi="Times New Roman" w:cs="Times New Roman"/>
          <w:kern w:val="2"/>
          <w:sz w:val="24"/>
          <w:szCs w:val="24"/>
          <w14:ligatures w14:val="standardContextual"/>
        </w:rPr>
      </w:pPr>
      <w:r w:rsidRPr="00605EAC">
        <w:rPr>
          <w:rFonts w:ascii="Times New Roman" w:hAnsi="Times New Roman" w:cs="Times New Roman"/>
          <w:b/>
          <w:bCs/>
          <w:kern w:val="2"/>
          <w:sz w:val="24"/>
          <w:szCs w:val="24"/>
          <w14:ligatures w14:val="standardContextual"/>
        </w:rPr>
        <w:lastRenderedPageBreak/>
        <w:t>All systems go:</w:t>
      </w:r>
      <w:r w:rsidRPr="00605EAC">
        <w:rPr>
          <w:rFonts w:ascii="Times New Roman" w:hAnsi="Times New Roman" w:cs="Times New Roman"/>
          <w:kern w:val="2"/>
          <w:sz w:val="24"/>
          <w:szCs w:val="24"/>
          <w14:ligatures w14:val="standardContextual"/>
        </w:rPr>
        <w:t xml:space="preserve"> Daimler Truck UK Managing Director Heiko </w:t>
      </w:r>
      <w:proofErr w:type="spellStart"/>
      <w:r w:rsidRPr="00605EAC">
        <w:rPr>
          <w:rFonts w:ascii="Times New Roman" w:hAnsi="Times New Roman" w:cs="Times New Roman"/>
          <w:kern w:val="2"/>
          <w:sz w:val="24"/>
          <w:szCs w:val="24"/>
          <w14:ligatures w14:val="standardContextual"/>
        </w:rPr>
        <w:t>Selzam</w:t>
      </w:r>
      <w:proofErr w:type="spellEnd"/>
      <w:r w:rsidRPr="00605EAC">
        <w:rPr>
          <w:rFonts w:ascii="Times New Roman" w:hAnsi="Times New Roman" w:cs="Times New Roman"/>
          <w:kern w:val="2"/>
          <w:sz w:val="24"/>
          <w:szCs w:val="24"/>
          <w14:ligatures w14:val="standardContextual"/>
        </w:rPr>
        <w:t xml:space="preserve"> cuts the tape to officially open the company’s new headquarters, with, from left, Daimler Truck Financial Services UK Managing Director Nick Andrews, Daimler Truck Head of Sales &amp; Marketing Jean-Marc Diss, and Florian Schulz, Head of Sales &amp; Customer Service FUSO Europe</w:t>
      </w:r>
    </w:p>
    <w:p w14:paraId="4527AFA0" w14:textId="77777777" w:rsidR="005C5091" w:rsidRPr="00605EAC" w:rsidRDefault="005C5091" w:rsidP="005C5091">
      <w:pPr>
        <w:spacing w:after="0" w:line="240" w:lineRule="auto"/>
        <w:rPr>
          <w:rFonts w:ascii="Times New Roman" w:hAnsi="Times New Roman" w:cs="Times New Roman"/>
          <w:kern w:val="2"/>
          <w:sz w:val="24"/>
          <w:szCs w:val="24"/>
          <w14:ligatures w14:val="standardContextual"/>
        </w:rPr>
      </w:pPr>
    </w:p>
    <w:p w14:paraId="1E8966F7" w14:textId="77777777" w:rsidR="005C5091" w:rsidRDefault="005C5091" w:rsidP="005C5091">
      <w:pPr>
        <w:pStyle w:val="10Headline"/>
        <w:rPr>
          <w:rFonts w:ascii="Times New Roman" w:hAnsi="Times New Roman"/>
          <w:lang w:val="en-US"/>
        </w:rPr>
      </w:pPr>
      <w:r>
        <w:rPr>
          <w:rFonts w:ascii="Times New Roman" w:hAnsi="Times New Roman"/>
          <w:lang w:val="en-US"/>
        </w:rPr>
        <w:t>Daimler Truck UK unveils new headquarters</w:t>
      </w:r>
    </w:p>
    <w:p w14:paraId="183FE368" w14:textId="77777777" w:rsidR="005C5091" w:rsidRPr="003130A4" w:rsidRDefault="005C5091" w:rsidP="005C5091">
      <w:pPr>
        <w:pStyle w:val="10Headline"/>
        <w:spacing w:before="0" w:beforeAutospacing="0" w:after="0"/>
        <w:rPr>
          <w:rFonts w:ascii="Times New Roman" w:hAnsi="Times New Roman"/>
          <w:kern w:val="2"/>
          <w:sz w:val="24"/>
          <w:szCs w:val="24"/>
          <w14:ligatures w14:val="standardContextual"/>
        </w:rPr>
      </w:pPr>
      <w:r w:rsidRPr="003130A4">
        <w:rPr>
          <w:rFonts w:ascii="Times New Roman" w:hAnsi="Times New Roman"/>
          <w:kern w:val="2"/>
          <w:sz w:val="24"/>
          <w:szCs w:val="24"/>
          <w14:ligatures w14:val="standardContextual"/>
        </w:rPr>
        <w:t>Daimler Truck UK Limited and Daimler Truck Financial Services Limited marked the start of the latest chapter in their history, with the official opening of their new head office.</w:t>
      </w:r>
    </w:p>
    <w:p w14:paraId="6603BFCE" w14:textId="77777777" w:rsidR="005C5091" w:rsidRPr="003130A4" w:rsidRDefault="005C5091" w:rsidP="005C5091">
      <w:pPr>
        <w:pStyle w:val="10Headline"/>
        <w:spacing w:before="0" w:beforeAutospacing="0" w:after="0"/>
        <w:rPr>
          <w:rFonts w:ascii="Times New Roman" w:hAnsi="Times New Roman"/>
          <w:kern w:val="2"/>
          <w:sz w:val="24"/>
          <w:szCs w:val="24"/>
          <w14:ligatures w14:val="standardContextual"/>
        </w:rPr>
      </w:pPr>
    </w:p>
    <w:p w14:paraId="38E2366D" w14:textId="77777777" w:rsidR="005C5091" w:rsidRPr="003130A4" w:rsidRDefault="005C5091" w:rsidP="005C5091">
      <w:pPr>
        <w:pStyle w:val="10Headline"/>
        <w:spacing w:before="0" w:beforeAutospacing="0" w:after="0"/>
        <w:rPr>
          <w:rFonts w:ascii="Times New Roman" w:hAnsi="Times New Roman"/>
          <w:kern w:val="2"/>
          <w:sz w:val="24"/>
          <w:szCs w:val="24"/>
          <w14:ligatures w14:val="standardContextual"/>
        </w:rPr>
      </w:pPr>
      <w:r w:rsidRPr="003130A4">
        <w:rPr>
          <w:rFonts w:ascii="Times New Roman" w:hAnsi="Times New Roman"/>
          <w:kern w:val="2"/>
          <w:sz w:val="24"/>
          <w:szCs w:val="24"/>
          <w14:ligatures w14:val="standardContextual"/>
        </w:rPr>
        <w:t>The move follows the formation of Daimler Truck UK Limited, the wholesale distributor for Mercedes-Benz Trucks and FUSO Trucks in Great Britain, and Mercedes-Benz Trucks in Northern Ireland, earlier this year.</w:t>
      </w:r>
    </w:p>
    <w:p w14:paraId="594EBF59" w14:textId="77777777" w:rsidR="005C5091" w:rsidRPr="003130A4" w:rsidRDefault="005C5091" w:rsidP="005C5091">
      <w:pPr>
        <w:pStyle w:val="10Headline"/>
        <w:spacing w:before="0" w:beforeAutospacing="0" w:after="0"/>
        <w:rPr>
          <w:rFonts w:ascii="Times New Roman" w:hAnsi="Times New Roman"/>
          <w:kern w:val="2"/>
          <w:sz w:val="24"/>
          <w:szCs w:val="24"/>
          <w14:ligatures w14:val="standardContextual"/>
        </w:rPr>
      </w:pPr>
    </w:p>
    <w:p w14:paraId="3D0FABAC" w14:textId="77777777" w:rsidR="005C5091" w:rsidRPr="003130A4" w:rsidRDefault="005C5091" w:rsidP="005C5091">
      <w:pPr>
        <w:pStyle w:val="10Headline"/>
        <w:spacing w:before="0" w:beforeAutospacing="0" w:after="0"/>
        <w:rPr>
          <w:rFonts w:ascii="Times New Roman" w:hAnsi="Times New Roman"/>
          <w:kern w:val="2"/>
          <w:sz w:val="24"/>
          <w:szCs w:val="24"/>
          <w14:ligatures w14:val="standardContextual"/>
        </w:rPr>
      </w:pPr>
      <w:r w:rsidRPr="003130A4">
        <w:rPr>
          <w:rFonts w:ascii="Times New Roman" w:hAnsi="Times New Roman"/>
          <w:kern w:val="2"/>
          <w:sz w:val="24"/>
          <w:szCs w:val="24"/>
          <w14:ligatures w14:val="standardContextual"/>
        </w:rPr>
        <w:t>The opening of the new site at Willen, Milton Keynes, represents a significant change. Previously the businesses were run from premises at nearby Tongwell, shared with the UK headquarters of Mercedes-Benz Passenger Cars, Vans and Financial Services. Now, for the first time, the two companies are sole occupants of their own home.</w:t>
      </w:r>
    </w:p>
    <w:p w14:paraId="1D39C65E" w14:textId="77777777" w:rsidR="005C5091" w:rsidRPr="003130A4" w:rsidRDefault="005C5091" w:rsidP="005C5091">
      <w:pPr>
        <w:pStyle w:val="10Headline"/>
        <w:spacing w:before="0" w:beforeAutospacing="0" w:after="0"/>
        <w:rPr>
          <w:rFonts w:ascii="Times New Roman" w:hAnsi="Times New Roman"/>
          <w:kern w:val="2"/>
          <w:sz w:val="24"/>
          <w:szCs w:val="24"/>
          <w14:ligatures w14:val="standardContextual"/>
        </w:rPr>
      </w:pPr>
    </w:p>
    <w:p w14:paraId="4C7BD8AB" w14:textId="77777777" w:rsidR="005C5091" w:rsidRPr="003130A4" w:rsidRDefault="005C5091" w:rsidP="005C5091">
      <w:pPr>
        <w:pStyle w:val="NormalWeb"/>
        <w:shd w:val="clear" w:color="auto" w:fill="FFFFFF"/>
        <w:spacing w:before="0" w:beforeAutospacing="0" w:after="0" w:afterAutospacing="0"/>
        <w:rPr>
          <w:rFonts w:cs="Arial"/>
          <w:color w:val="333333"/>
        </w:rPr>
      </w:pPr>
      <w:r w:rsidRPr="003130A4">
        <w:rPr>
          <w:rFonts w:cs="Arial"/>
          <w:color w:val="333333"/>
        </w:rPr>
        <w:t xml:space="preserve">The smart new building was already in use, with Daimler Truck UK’s Parts Logistics Centre based in its 140,000 </w:t>
      </w:r>
      <w:proofErr w:type="spellStart"/>
      <w:r w:rsidRPr="003130A4">
        <w:rPr>
          <w:rFonts w:cs="Arial"/>
          <w:color w:val="333333"/>
        </w:rPr>
        <w:t>sq</w:t>
      </w:r>
      <w:proofErr w:type="spellEnd"/>
      <w:r w:rsidRPr="003130A4">
        <w:rPr>
          <w:rFonts w:cs="Arial"/>
          <w:color w:val="333333"/>
        </w:rPr>
        <w:t xml:space="preserve"> ft of warehouse space. Following completion of work to create a state-of-the-art office suite for all Truck colleagues, the entire operation is on one site again.</w:t>
      </w:r>
    </w:p>
    <w:p w14:paraId="4633EDC4" w14:textId="77777777" w:rsidR="005C5091" w:rsidRPr="003130A4" w:rsidRDefault="005C5091" w:rsidP="005C5091">
      <w:pPr>
        <w:pStyle w:val="NormalWeb"/>
        <w:shd w:val="clear" w:color="auto" w:fill="FFFFFF"/>
        <w:spacing w:before="0" w:beforeAutospacing="0" w:after="0" w:afterAutospacing="0"/>
        <w:rPr>
          <w:rFonts w:cs="Arial"/>
          <w:color w:val="333333"/>
        </w:rPr>
      </w:pPr>
    </w:p>
    <w:p w14:paraId="51354348" w14:textId="77777777" w:rsidR="005C5091" w:rsidRPr="003130A4" w:rsidRDefault="005C5091" w:rsidP="005C5091">
      <w:pPr>
        <w:pStyle w:val="NormalWeb"/>
        <w:shd w:val="clear" w:color="auto" w:fill="FFFFFF"/>
        <w:spacing w:before="0" w:beforeAutospacing="0" w:after="0" w:afterAutospacing="0"/>
        <w:rPr>
          <w:rFonts w:cs="Arial"/>
          <w:color w:val="333333"/>
        </w:rPr>
      </w:pPr>
      <w:r w:rsidRPr="003130A4">
        <w:rPr>
          <w:rFonts w:cs="Arial"/>
          <w:color w:val="333333"/>
        </w:rPr>
        <w:t>Sustainability is a top priority. The building has secured the highest possible 85% BREEAM (</w:t>
      </w:r>
      <w:r w:rsidRPr="003130A4">
        <w:rPr>
          <w:rFonts w:cs="Arial"/>
          <w:color w:val="333333"/>
          <w:shd w:val="clear" w:color="auto" w:fill="FFFFFF"/>
        </w:rPr>
        <w:t>Building Research Establishment Environmental Assessment Method)</w:t>
      </w:r>
      <w:r w:rsidRPr="003130A4">
        <w:rPr>
          <w:rFonts w:cs="Arial"/>
          <w:color w:val="333333"/>
        </w:rPr>
        <w:t xml:space="preserve"> rating – features include high ceiling clearance with natural light panels in the warehouse, which reduce energy consumption and optimise working conditions, and a </w:t>
      </w:r>
      <w:proofErr w:type="gramStart"/>
      <w:r w:rsidRPr="003130A4">
        <w:rPr>
          <w:rFonts w:cs="Arial"/>
          <w:color w:val="333333"/>
        </w:rPr>
        <w:t>rain water</w:t>
      </w:r>
      <w:proofErr w:type="gramEnd"/>
      <w:r w:rsidRPr="003130A4">
        <w:rPr>
          <w:rFonts w:cs="Arial"/>
          <w:color w:val="333333"/>
        </w:rPr>
        <w:t xml:space="preserve"> collection system that feeds the washrooms in the office area. The vision includes a plan to provide sustainable electric truck charging via solar panels </w:t>
      </w:r>
      <w:proofErr w:type="gramStart"/>
      <w:r w:rsidRPr="003130A4">
        <w:rPr>
          <w:rFonts w:cs="Arial"/>
          <w:color w:val="333333"/>
        </w:rPr>
        <w:t>in the near future</w:t>
      </w:r>
      <w:proofErr w:type="gramEnd"/>
      <w:r w:rsidRPr="003130A4">
        <w:rPr>
          <w:rFonts w:cs="Arial"/>
          <w:color w:val="333333"/>
        </w:rPr>
        <w:t>.</w:t>
      </w:r>
    </w:p>
    <w:p w14:paraId="0362FB26" w14:textId="77777777" w:rsidR="005C5091" w:rsidRPr="003130A4" w:rsidRDefault="005C5091" w:rsidP="005C5091">
      <w:pPr>
        <w:pStyle w:val="NormalWeb"/>
        <w:shd w:val="clear" w:color="auto" w:fill="FFFFFF"/>
        <w:spacing w:before="0" w:beforeAutospacing="0" w:after="0" w:afterAutospacing="0"/>
        <w:rPr>
          <w:rFonts w:cs="Arial"/>
          <w:color w:val="333333"/>
        </w:rPr>
      </w:pPr>
    </w:p>
    <w:p w14:paraId="07499A0E" w14:textId="77777777" w:rsidR="005C5091" w:rsidRPr="003130A4" w:rsidRDefault="005C5091" w:rsidP="005C5091">
      <w:pPr>
        <w:pStyle w:val="NormalWeb"/>
        <w:shd w:val="clear" w:color="auto" w:fill="FFFFFF"/>
        <w:spacing w:before="0" w:beforeAutospacing="0" w:after="0" w:afterAutospacing="0"/>
        <w:rPr>
          <w:rFonts w:cs="Arial"/>
          <w:color w:val="333333"/>
        </w:rPr>
      </w:pPr>
      <w:r w:rsidRPr="003130A4">
        <w:rPr>
          <w:rFonts w:cs="Arial"/>
          <w:color w:val="333333"/>
        </w:rPr>
        <w:t xml:space="preserve">Heiko </w:t>
      </w:r>
      <w:proofErr w:type="spellStart"/>
      <w:r w:rsidRPr="003130A4">
        <w:rPr>
          <w:rFonts w:cs="Arial"/>
          <w:color w:val="333333"/>
        </w:rPr>
        <w:t>Selzam</w:t>
      </w:r>
      <w:proofErr w:type="spellEnd"/>
      <w:r w:rsidRPr="003130A4">
        <w:rPr>
          <w:rFonts w:cs="Arial"/>
          <w:color w:val="333333"/>
        </w:rPr>
        <w:t>, Managing Director, Daimler Truck UK and Nick Andrews, Managing Director of Daimler Truck Financial Services UK cut the tape to officially declare the new building open. They were joined for the occasion by representatives from Daimler Truck’s global headquarters in Stuttgart - Jean Marc Diss, Head of Sales &amp; Marketing, and Florian Schulz, Head of Sales and Customer Services FUSO Europe.</w:t>
      </w:r>
    </w:p>
    <w:p w14:paraId="2DA7B5DF" w14:textId="77777777" w:rsidR="005C5091" w:rsidRPr="003130A4" w:rsidRDefault="005C5091" w:rsidP="005C5091">
      <w:pPr>
        <w:pStyle w:val="NormalWeb"/>
        <w:shd w:val="clear" w:color="auto" w:fill="FFFFFF"/>
        <w:spacing w:before="0" w:beforeAutospacing="0" w:after="0" w:afterAutospacing="0"/>
        <w:rPr>
          <w:rFonts w:cs="Arial"/>
          <w:color w:val="333333"/>
        </w:rPr>
      </w:pPr>
    </w:p>
    <w:p w14:paraId="15F8FAFD" w14:textId="77777777" w:rsidR="005C5091" w:rsidRPr="003130A4" w:rsidRDefault="005C5091" w:rsidP="005C5091">
      <w:pPr>
        <w:pStyle w:val="NormalWeb"/>
        <w:shd w:val="clear" w:color="auto" w:fill="FFFFFF"/>
        <w:spacing w:before="0" w:beforeAutospacing="0" w:after="0" w:afterAutospacing="0"/>
        <w:rPr>
          <w:rFonts w:cs="Arial"/>
          <w:color w:val="333333"/>
        </w:rPr>
      </w:pPr>
      <w:r w:rsidRPr="003130A4">
        <w:rPr>
          <w:rFonts w:cs="Arial"/>
          <w:color w:val="333333"/>
        </w:rPr>
        <w:t>Heiko commented: “The opening of this site represents the final step in the process of dedicating ourselves entirely to the needs of truck operators, and our Dealer network, in the UK. Separating our business from the car and van divisions was a complex and challenging task but has brought the benefit of allowing us to focus on what we do best – bringing our industry-leading vehicles, and the entire ecosystem of support services that back them up, to more customers than ever before.”</w:t>
      </w:r>
    </w:p>
    <w:p w14:paraId="0BC1809F" w14:textId="77777777" w:rsidR="005C5091" w:rsidRPr="003130A4" w:rsidRDefault="005C5091" w:rsidP="005C5091">
      <w:pPr>
        <w:spacing w:after="0" w:line="240" w:lineRule="auto"/>
        <w:rPr>
          <w:rFonts w:ascii="Times New Roman" w:hAnsi="Times New Roman" w:cs="Times New Roman"/>
          <w:kern w:val="2"/>
          <w:sz w:val="24"/>
          <w:szCs w:val="24"/>
          <w14:ligatures w14:val="standardContextual"/>
        </w:rPr>
      </w:pPr>
    </w:p>
    <w:p w14:paraId="19701CE5" w14:textId="77777777" w:rsidR="005C5091" w:rsidRPr="003130A4" w:rsidRDefault="005C5091" w:rsidP="005C5091">
      <w:pPr>
        <w:spacing w:after="0" w:line="240" w:lineRule="auto"/>
        <w:rPr>
          <w:rFonts w:ascii="Times New Roman" w:hAnsi="Times New Roman" w:cs="Times New Roman"/>
          <w:kern w:val="2"/>
          <w:sz w:val="24"/>
          <w:szCs w:val="24"/>
          <w14:ligatures w14:val="standardContextual"/>
        </w:rPr>
      </w:pPr>
      <w:r w:rsidRPr="003130A4">
        <w:rPr>
          <w:rFonts w:ascii="Times New Roman" w:hAnsi="Times New Roman" w:cs="Times New Roman"/>
          <w:kern w:val="2"/>
          <w:sz w:val="24"/>
          <w:szCs w:val="24"/>
          <w14:ligatures w14:val="standardContextual"/>
        </w:rPr>
        <w:t>Nick Andrews added: “We can now work even more closely with our Sales and Aftersales colleagues to bring our full suite of products to UK truck operators, to help find the most cost-efficient solutions to the wide range of challenges faced by the transport industry today and into the future.”</w:t>
      </w:r>
    </w:p>
    <w:p w14:paraId="7D113B74" w14:textId="77777777" w:rsidR="005C5091" w:rsidRPr="003130A4" w:rsidRDefault="005C5091" w:rsidP="005C5091">
      <w:pPr>
        <w:spacing w:after="0" w:line="240" w:lineRule="auto"/>
        <w:rPr>
          <w:rFonts w:ascii="Times New Roman" w:hAnsi="Times New Roman" w:cs="Times New Roman"/>
          <w:kern w:val="2"/>
          <w:sz w:val="24"/>
          <w:szCs w:val="24"/>
          <w14:ligatures w14:val="standardContextual"/>
        </w:rPr>
      </w:pPr>
    </w:p>
    <w:p w14:paraId="1922CF2C" w14:textId="77777777" w:rsidR="005C5091" w:rsidRPr="003130A4" w:rsidRDefault="005C5091" w:rsidP="005C5091">
      <w:pPr>
        <w:spacing w:after="0" w:line="240" w:lineRule="auto"/>
        <w:rPr>
          <w:rFonts w:ascii="Times New Roman" w:hAnsi="Times New Roman" w:cs="Times New Roman"/>
          <w:kern w:val="2"/>
          <w:sz w:val="24"/>
          <w:szCs w:val="24"/>
          <w14:ligatures w14:val="standardContextual"/>
        </w:rPr>
      </w:pPr>
    </w:p>
    <w:p w14:paraId="6772928A" w14:textId="77777777" w:rsidR="005C5091" w:rsidRPr="00B8407D" w:rsidRDefault="005C5091" w:rsidP="005C5091">
      <w:pPr>
        <w:spacing w:line="278" w:lineRule="auto"/>
        <w:rPr>
          <w:rFonts w:ascii="Times New Roman" w:hAnsi="Times New Roman" w:cs="Times New Roman"/>
          <w:b/>
          <w:bCs/>
          <w:i/>
          <w:iCs/>
          <w:kern w:val="2"/>
          <w:sz w:val="24"/>
          <w:szCs w:val="24"/>
          <w14:ligatures w14:val="standardContextual"/>
        </w:rPr>
      </w:pPr>
      <w:r w:rsidRPr="00B8407D">
        <w:rPr>
          <w:rFonts w:ascii="Times New Roman" w:hAnsi="Times New Roman" w:cs="Times New Roman"/>
          <w:b/>
          <w:bCs/>
          <w:i/>
          <w:iCs/>
          <w:kern w:val="2"/>
          <w:sz w:val="24"/>
          <w:szCs w:val="24"/>
          <w14:ligatures w14:val="standardContextual"/>
        </w:rPr>
        <w:lastRenderedPageBreak/>
        <w:t>ends</w:t>
      </w:r>
    </w:p>
    <w:p w14:paraId="102ECC58" w14:textId="5F827AD4" w:rsidR="00B8407D" w:rsidRDefault="008E7C9E" w:rsidP="00B8407D">
      <w:pPr>
        <w:spacing w:line="278" w:lineRule="auto"/>
        <w:rPr>
          <w:rFonts w:ascii="Arial" w:hAnsi="Arial" w:cs="Arial"/>
          <w:kern w:val="2"/>
          <w:sz w:val="24"/>
          <w:szCs w:val="24"/>
          <w14:ligatures w14:val="standardContextual"/>
        </w:rPr>
      </w:pPr>
      <w:r>
        <w:rPr>
          <w:rFonts w:ascii="Arial" w:hAnsi="Arial" w:cs="Arial"/>
          <w:noProof/>
          <w:kern w:val="2"/>
          <w:sz w:val="24"/>
          <w:szCs w:val="24"/>
          <w14:ligatures w14:val="standardContextual"/>
        </w:rPr>
        <w:drawing>
          <wp:inline distT="0" distB="0" distL="0" distR="0" wp14:anchorId="2BAEFA26" wp14:editId="7F0D12EA">
            <wp:extent cx="5731510" cy="3820795"/>
            <wp:effectExtent l="0" t="0" r="2540" b="8255"/>
            <wp:docPr id="298660167" name="Picture 4" descr="A group of men standing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660167" name="Picture 4" descr="A group of men standing in front of a building&#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5A094E53" w14:textId="23F5A89D" w:rsidR="005C5091" w:rsidRPr="00605EAC" w:rsidRDefault="005C5091" w:rsidP="005C5091">
      <w:pPr>
        <w:spacing w:after="0" w:line="240" w:lineRule="auto"/>
        <w:rPr>
          <w:rFonts w:ascii="Times New Roman" w:hAnsi="Times New Roman" w:cs="Times New Roman"/>
          <w:kern w:val="2"/>
          <w:sz w:val="24"/>
          <w:szCs w:val="24"/>
          <w14:ligatures w14:val="standardContextual"/>
        </w:rPr>
      </w:pPr>
      <w:r w:rsidRPr="00605EAC">
        <w:rPr>
          <w:rFonts w:ascii="Times New Roman" w:hAnsi="Times New Roman" w:cs="Times New Roman"/>
          <w:b/>
          <w:bCs/>
          <w:kern w:val="2"/>
          <w:sz w:val="24"/>
          <w:szCs w:val="24"/>
          <w14:ligatures w14:val="standardContextual"/>
        </w:rPr>
        <w:t>Open for business:</w:t>
      </w:r>
      <w:r w:rsidRPr="00605EAC">
        <w:rPr>
          <w:rFonts w:ascii="Times New Roman" w:hAnsi="Times New Roman" w:cs="Times New Roman"/>
          <w:kern w:val="2"/>
          <w:sz w:val="24"/>
          <w:szCs w:val="24"/>
          <w14:ligatures w14:val="standardContextual"/>
        </w:rPr>
        <w:t xml:space="preserve"> From left, Daimler Truck UK Managing Director Heiko </w:t>
      </w:r>
      <w:proofErr w:type="spellStart"/>
      <w:r w:rsidRPr="00605EAC">
        <w:rPr>
          <w:rFonts w:ascii="Times New Roman" w:hAnsi="Times New Roman" w:cs="Times New Roman"/>
          <w:kern w:val="2"/>
          <w:sz w:val="24"/>
          <w:szCs w:val="24"/>
          <w14:ligatures w14:val="standardContextual"/>
        </w:rPr>
        <w:t>Selzam</w:t>
      </w:r>
      <w:proofErr w:type="spellEnd"/>
      <w:r w:rsidRPr="00605EAC">
        <w:rPr>
          <w:rFonts w:ascii="Times New Roman" w:hAnsi="Times New Roman" w:cs="Times New Roman"/>
          <w:kern w:val="2"/>
          <w:sz w:val="24"/>
          <w:szCs w:val="24"/>
          <w14:ligatures w14:val="standardContextual"/>
        </w:rPr>
        <w:t xml:space="preserve">, Sales </w:t>
      </w:r>
      <w:r w:rsidR="00C70AB7">
        <w:rPr>
          <w:rFonts w:ascii="Times New Roman" w:hAnsi="Times New Roman" w:cs="Times New Roman"/>
          <w:kern w:val="2"/>
          <w:sz w:val="24"/>
          <w:szCs w:val="24"/>
          <w14:ligatures w14:val="standardContextual"/>
        </w:rPr>
        <w:t xml:space="preserve">&amp; Marketing </w:t>
      </w:r>
      <w:r w:rsidRPr="00605EAC">
        <w:rPr>
          <w:rFonts w:ascii="Times New Roman" w:hAnsi="Times New Roman" w:cs="Times New Roman"/>
          <w:kern w:val="2"/>
          <w:sz w:val="24"/>
          <w:szCs w:val="24"/>
          <w14:ligatures w14:val="standardContextual"/>
        </w:rPr>
        <w:t xml:space="preserve">Director Stuart </w:t>
      </w:r>
      <w:proofErr w:type="spellStart"/>
      <w:r w:rsidRPr="00605EAC">
        <w:rPr>
          <w:rFonts w:ascii="Times New Roman" w:hAnsi="Times New Roman" w:cs="Times New Roman"/>
          <w:kern w:val="2"/>
          <w:sz w:val="24"/>
          <w:szCs w:val="24"/>
          <w14:ligatures w14:val="standardContextual"/>
        </w:rPr>
        <w:t>Jeggo</w:t>
      </w:r>
      <w:proofErr w:type="spellEnd"/>
      <w:r w:rsidRPr="00605EAC">
        <w:rPr>
          <w:rFonts w:ascii="Times New Roman" w:hAnsi="Times New Roman" w:cs="Times New Roman"/>
          <w:kern w:val="2"/>
          <w:sz w:val="24"/>
          <w:szCs w:val="24"/>
          <w14:ligatures w14:val="standardContextual"/>
        </w:rPr>
        <w:t>, Daimler Truck Financial Services Managing Director Nick Andrews, Daimler Truck UK Chief Financial Officer Hugo Ramalho, and Director, Customer Service &amp; Parts Richard Skidmore</w:t>
      </w:r>
    </w:p>
    <w:p w14:paraId="3679B62F" w14:textId="77777777" w:rsidR="000C23C9" w:rsidRDefault="000C23C9" w:rsidP="00B8407D">
      <w:pPr>
        <w:spacing w:line="278" w:lineRule="auto"/>
        <w:rPr>
          <w:rFonts w:ascii="Arial" w:hAnsi="Arial" w:cs="Arial"/>
          <w:kern w:val="2"/>
          <w:sz w:val="24"/>
          <w:szCs w:val="24"/>
          <w14:ligatures w14:val="standardContextual"/>
        </w:rPr>
      </w:pPr>
    </w:p>
    <w:p w14:paraId="4D7A3946" w14:textId="21CE55A2" w:rsidR="005C5091" w:rsidRDefault="005C5091" w:rsidP="00B8407D">
      <w:pPr>
        <w:spacing w:line="278" w:lineRule="auto"/>
        <w:rPr>
          <w:rFonts w:ascii="Arial" w:hAnsi="Arial" w:cs="Arial"/>
          <w:kern w:val="2"/>
          <w:sz w:val="24"/>
          <w:szCs w:val="24"/>
          <w14:ligatures w14:val="standardContextual"/>
        </w:rPr>
      </w:pPr>
      <w:r>
        <w:rPr>
          <w:rFonts w:ascii="Arial" w:hAnsi="Arial" w:cs="Arial"/>
          <w:noProof/>
          <w:kern w:val="2"/>
          <w:sz w:val="24"/>
          <w:szCs w:val="24"/>
          <w14:ligatures w14:val="standardContextual"/>
        </w:rPr>
        <w:lastRenderedPageBreak/>
        <w:drawing>
          <wp:inline distT="0" distB="0" distL="0" distR="0" wp14:anchorId="03B7FCAD" wp14:editId="23FBC350">
            <wp:extent cx="5731510" cy="3970020"/>
            <wp:effectExtent l="0" t="0" r="2540" b="0"/>
            <wp:docPr id="578494479" name="Picture 1" descr="A blue truck parked outside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494479" name="Picture 1" descr="A blue truck parked outside of a building&#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970020"/>
                    </a:xfrm>
                    <a:prstGeom prst="rect">
                      <a:avLst/>
                    </a:prstGeom>
                  </pic:spPr>
                </pic:pic>
              </a:graphicData>
            </a:graphic>
          </wp:inline>
        </w:drawing>
      </w:r>
    </w:p>
    <w:p w14:paraId="02ACB78D" w14:textId="6CD3D6AC" w:rsidR="005C5091" w:rsidRDefault="005C5091" w:rsidP="00B8407D">
      <w:pPr>
        <w:spacing w:line="278" w:lineRule="auto"/>
        <w:rPr>
          <w:rFonts w:ascii="Arial" w:hAnsi="Arial" w:cs="Arial"/>
          <w:kern w:val="2"/>
          <w:sz w:val="24"/>
          <w:szCs w:val="24"/>
          <w14:ligatures w14:val="standardContextual"/>
        </w:rPr>
      </w:pPr>
      <w:r>
        <w:rPr>
          <w:rFonts w:ascii="Arial" w:hAnsi="Arial" w:cs="Arial"/>
          <w:noProof/>
          <w:kern w:val="2"/>
          <w:sz w:val="24"/>
          <w:szCs w:val="24"/>
          <w14:ligatures w14:val="standardContextual"/>
        </w:rPr>
        <w:lastRenderedPageBreak/>
        <w:drawing>
          <wp:inline distT="0" distB="0" distL="0" distR="0" wp14:anchorId="15DF76D4" wp14:editId="49037066">
            <wp:extent cx="5629910" cy="8863330"/>
            <wp:effectExtent l="0" t="0" r="8890" b="0"/>
            <wp:docPr id="1752685495" name="Picture 2" descr="A large building with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685495" name="Picture 2" descr="A large building with a body of wa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29910" cy="8863330"/>
                    </a:xfrm>
                    <a:prstGeom prst="rect">
                      <a:avLst/>
                    </a:prstGeom>
                  </pic:spPr>
                </pic:pic>
              </a:graphicData>
            </a:graphic>
          </wp:inline>
        </w:drawing>
      </w:r>
    </w:p>
    <w:p w14:paraId="0DCA4F63" w14:textId="417DA642" w:rsidR="000C23C9" w:rsidRDefault="005C5091" w:rsidP="00B8407D">
      <w:pPr>
        <w:spacing w:line="278" w:lineRule="auto"/>
        <w:rPr>
          <w:rFonts w:ascii="Arial" w:hAnsi="Arial" w:cs="Arial"/>
          <w:kern w:val="2"/>
          <w:sz w:val="24"/>
          <w:szCs w:val="24"/>
          <w14:ligatures w14:val="standardContextual"/>
        </w:rPr>
      </w:pPr>
      <w:r>
        <w:rPr>
          <w:rFonts w:ascii="Arial" w:hAnsi="Arial" w:cs="Arial"/>
          <w:noProof/>
          <w:kern w:val="2"/>
          <w:sz w:val="24"/>
          <w:szCs w:val="24"/>
          <w14:ligatures w14:val="standardContextual"/>
        </w:rPr>
        <w:lastRenderedPageBreak/>
        <w:drawing>
          <wp:inline distT="0" distB="0" distL="0" distR="0" wp14:anchorId="0C600DD8" wp14:editId="10F22614">
            <wp:extent cx="5708436" cy="3479800"/>
            <wp:effectExtent l="0" t="0" r="6985" b="6350"/>
            <wp:docPr id="1911586986" name="Picture 3" descr="A building with trees around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586986" name="Picture 3" descr="A building with trees around i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25010" cy="3489903"/>
                    </a:xfrm>
                    <a:prstGeom prst="rect">
                      <a:avLst/>
                    </a:prstGeom>
                  </pic:spPr>
                </pic:pic>
              </a:graphicData>
            </a:graphic>
          </wp:inline>
        </w:drawing>
      </w:r>
    </w:p>
    <w:p w14:paraId="365C3DD2" w14:textId="77777777" w:rsidR="005C5091" w:rsidRDefault="005C5091" w:rsidP="00B8407D">
      <w:pPr>
        <w:spacing w:line="278" w:lineRule="auto"/>
        <w:rPr>
          <w:rFonts w:ascii="Arial" w:hAnsi="Arial" w:cs="Arial"/>
          <w:kern w:val="2"/>
          <w:sz w:val="24"/>
          <w:szCs w:val="24"/>
          <w14:ligatures w14:val="standardContextual"/>
        </w:rPr>
      </w:pPr>
    </w:p>
    <w:p w14:paraId="5725E5AC" w14:textId="77777777" w:rsidR="005C5091" w:rsidRDefault="005C5091" w:rsidP="00B8407D">
      <w:pPr>
        <w:spacing w:line="278" w:lineRule="auto"/>
        <w:rPr>
          <w:rFonts w:ascii="Arial" w:hAnsi="Arial" w:cs="Arial"/>
          <w:kern w:val="2"/>
          <w:sz w:val="24"/>
          <w:szCs w:val="24"/>
          <w14:ligatures w14:val="standardContextual"/>
        </w:rPr>
      </w:pPr>
    </w:p>
    <w:p w14:paraId="746E5D6F" w14:textId="77777777" w:rsidR="005C5091" w:rsidRPr="00B8407D" w:rsidRDefault="005C5091" w:rsidP="00B8407D">
      <w:pPr>
        <w:spacing w:line="278" w:lineRule="auto"/>
        <w:rPr>
          <w:rFonts w:ascii="Arial" w:hAnsi="Arial" w:cs="Arial"/>
          <w:kern w:val="2"/>
          <w:sz w:val="24"/>
          <w:szCs w:val="24"/>
          <w14:ligatures w14:val="standardContextual"/>
        </w:rPr>
      </w:pPr>
    </w:p>
    <w:p w14:paraId="7711479C" w14:textId="77777777" w:rsidR="00147EC6" w:rsidRPr="00147EC6" w:rsidRDefault="00147EC6" w:rsidP="00147EC6">
      <w:pPr>
        <w:spacing w:line="259" w:lineRule="auto"/>
        <w:rPr>
          <w:rFonts w:ascii="Daimler CS" w:eastAsia="Calibri" w:hAnsi="Daimler CS" w:cs="Times New Roman"/>
          <w:color w:val="FF0000"/>
          <w:sz w:val="24"/>
          <w:szCs w:val="24"/>
        </w:rPr>
      </w:pPr>
      <w:r w:rsidRPr="00147EC6">
        <w:rPr>
          <w:rFonts w:ascii="Arial" w:eastAsia="Calibri" w:hAnsi="Arial" w:cs="Arial"/>
          <w:b/>
          <w:bCs/>
        </w:rPr>
        <w:t>For more information, or to request higher-resolution images, please contact:</w:t>
      </w:r>
    </w:p>
    <w:p w14:paraId="6CF53550" w14:textId="77777777" w:rsidR="00147EC6" w:rsidRPr="00147EC6" w:rsidRDefault="00147EC6" w:rsidP="00147EC6">
      <w:pPr>
        <w:spacing w:after="0" w:line="240" w:lineRule="auto"/>
        <w:rPr>
          <w:rFonts w:ascii="Arial" w:eastAsia="Calibri" w:hAnsi="Arial" w:cs="Arial"/>
        </w:rPr>
      </w:pPr>
    </w:p>
    <w:p w14:paraId="69A3A8E0" w14:textId="77777777" w:rsidR="004F1326" w:rsidRPr="004F1326" w:rsidRDefault="004F1326" w:rsidP="004F1326">
      <w:pPr>
        <w:shd w:val="clear" w:color="auto" w:fill="FFFFFF"/>
        <w:spacing w:after="0" w:line="240" w:lineRule="auto"/>
        <w:rPr>
          <w:rFonts w:ascii="Calibri" w:eastAsia="Times New Roman" w:hAnsi="Calibri" w:cs="Calibri"/>
          <w:b/>
          <w:bCs/>
          <w:i/>
          <w:iCs/>
          <w:color w:val="000000"/>
          <w:lang w:eastAsia="en-GB"/>
        </w:rPr>
      </w:pPr>
      <w:r w:rsidRPr="004F1326">
        <w:rPr>
          <w:rFonts w:ascii="Arial" w:eastAsia="Times New Roman" w:hAnsi="Arial" w:cs="Arial"/>
          <w:color w:val="000000"/>
          <w:bdr w:val="none" w:sz="0" w:space="0" w:color="auto" w:frame="1"/>
          <w:lang w:eastAsia="en-GB"/>
        </w:rPr>
        <w:t xml:space="preserve">Dominic Dawes at Daimler Truck UK </w:t>
      </w:r>
    </w:p>
    <w:p w14:paraId="46927709" w14:textId="77777777" w:rsidR="004F1326" w:rsidRPr="004F1326" w:rsidRDefault="004F1326" w:rsidP="004F1326">
      <w:pPr>
        <w:shd w:val="clear" w:color="auto" w:fill="FFFFFF"/>
        <w:spacing w:after="0" w:line="240" w:lineRule="auto"/>
        <w:rPr>
          <w:rFonts w:ascii="Calibri" w:eastAsia="Times New Roman" w:hAnsi="Calibri" w:cs="Calibri"/>
          <w:b/>
          <w:bCs/>
          <w:i/>
          <w:iCs/>
          <w:color w:val="000000"/>
          <w:lang w:eastAsia="en-GB"/>
        </w:rPr>
      </w:pPr>
      <w:r w:rsidRPr="004F1326">
        <w:rPr>
          <w:rFonts w:ascii="Arial" w:eastAsia="Times New Roman" w:hAnsi="Arial" w:cs="Arial"/>
          <w:color w:val="000000"/>
          <w:bdr w:val="none" w:sz="0" w:space="0" w:color="auto" w:frame="1"/>
          <w:lang w:eastAsia="en-GB"/>
        </w:rPr>
        <w:t>07864 600148, </w:t>
      </w:r>
      <w:hyperlink r:id="rId13" w:history="1">
        <w:r w:rsidRPr="004F1326">
          <w:rPr>
            <w:rFonts w:ascii="Arial" w:eastAsia="Times New Roman" w:hAnsi="Arial" w:cs="Arial"/>
            <w:color w:val="0000FF"/>
            <w:u w:val="single"/>
            <w:lang w:eastAsia="en-GB"/>
          </w:rPr>
          <w:t>dominic.dawes@daimlertruck.com</w:t>
        </w:r>
      </w:hyperlink>
      <w:r w:rsidRPr="004F1326">
        <w:rPr>
          <w:rFonts w:ascii="Arial" w:eastAsia="Times New Roman" w:hAnsi="Arial" w:cs="Arial"/>
          <w:color w:val="0000FF"/>
          <w:u w:val="single"/>
          <w:lang w:eastAsia="en-GB"/>
        </w:rPr>
        <w:t xml:space="preserve"> </w:t>
      </w:r>
    </w:p>
    <w:p w14:paraId="38B6DA49" w14:textId="77777777" w:rsidR="00147EC6" w:rsidRPr="00147EC6" w:rsidRDefault="00147EC6" w:rsidP="00147EC6">
      <w:pPr>
        <w:spacing w:after="0" w:line="240" w:lineRule="auto"/>
        <w:rPr>
          <w:rFonts w:ascii="Arial" w:eastAsia="Calibri" w:hAnsi="Arial" w:cs="Arial"/>
          <w:color w:val="0563C1"/>
          <w:u w:val="single"/>
        </w:rPr>
      </w:pPr>
    </w:p>
    <w:p w14:paraId="59E0FB29" w14:textId="77777777" w:rsidR="00147EC6" w:rsidRPr="00147EC6" w:rsidRDefault="00147EC6" w:rsidP="00147EC6">
      <w:pPr>
        <w:spacing w:after="0" w:line="240" w:lineRule="auto"/>
        <w:rPr>
          <w:rFonts w:ascii="Arial" w:eastAsia="Calibri" w:hAnsi="Arial" w:cs="Arial"/>
        </w:rPr>
      </w:pPr>
      <w:r w:rsidRPr="00147EC6">
        <w:rPr>
          <w:rFonts w:ascii="Arial" w:eastAsia="Calibri" w:hAnsi="Arial" w:cs="Arial"/>
        </w:rPr>
        <w:t>or</w:t>
      </w:r>
    </w:p>
    <w:p w14:paraId="2710292A" w14:textId="77777777" w:rsidR="00147EC6" w:rsidRPr="00147EC6" w:rsidRDefault="00147EC6" w:rsidP="00147EC6">
      <w:pPr>
        <w:spacing w:after="0" w:line="240" w:lineRule="auto"/>
        <w:rPr>
          <w:rFonts w:ascii="Arial" w:eastAsia="Calibri" w:hAnsi="Arial" w:cs="Arial"/>
          <w:color w:val="0563C1"/>
          <w:u w:val="single"/>
        </w:rPr>
      </w:pPr>
    </w:p>
    <w:p w14:paraId="3207FEDC" w14:textId="77777777" w:rsidR="00147EC6" w:rsidRPr="00147EC6" w:rsidRDefault="00147EC6" w:rsidP="00147EC6">
      <w:pPr>
        <w:spacing w:after="0" w:line="240" w:lineRule="auto"/>
        <w:rPr>
          <w:rFonts w:ascii="Arial" w:eastAsia="Calibri" w:hAnsi="Arial" w:cs="Arial"/>
          <w:color w:val="0563C1"/>
          <w:u w:val="single"/>
          <w:lang w:val="nl-NL"/>
        </w:rPr>
      </w:pPr>
      <w:r w:rsidRPr="00147EC6">
        <w:rPr>
          <w:rFonts w:ascii="Arial" w:eastAsia="Calibri" w:hAnsi="Arial" w:cs="Arial"/>
        </w:rPr>
        <w:t>John Ripley</w:t>
      </w:r>
      <w:r w:rsidRPr="00147EC6">
        <w:rPr>
          <w:rFonts w:ascii="Arial" w:eastAsia="Calibri" w:hAnsi="Arial" w:cs="Arial"/>
          <w:lang w:val="nl-NL"/>
        </w:rPr>
        <w:t xml:space="preserve">: 07771 484595, </w:t>
      </w:r>
      <w:hyperlink r:id="rId14" w:history="1">
        <w:r w:rsidRPr="00147EC6">
          <w:rPr>
            <w:rFonts w:ascii="Arial" w:eastAsia="Calibri" w:hAnsi="Arial" w:cs="Arial"/>
            <w:color w:val="0563C1"/>
            <w:u w:val="single"/>
            <w:lang w:val="nl-NL"/>
          </w:rPr>
          <w:t>john.ripley@loopagency.co.uk</w:t>
        </w:r>
      </w:hyperlink>
    </w:p>
    <w:p w14:paraId="77C90626" w14:textId="77777777" w:rsidR="00147EC6" w:rsidRPr="00147EC6" w:rsidRDefault="00147EC6" w:rsidP="00147EC6">
      <w:pPr>
        <w:spacing w:after="0" w:line="240" w:lineRule="auto"/>
        <w:rPr>
          <w:rFonts w:ascii="Arial" w:eastAsia="Calibri" w:hAnsi="Arial" w:cs="Arial"/>
        </w:rPr>
      </w:pPr>
    </w:p>
    <w:p w14:paraId="0FD97E7A" w14:textId="555740CF" w:rsidR="00147EC6" w:rsidRPr="00C7232A" w:rsidRDefault="00147EC6" w:rsidP="00C7232A">
      <w:pPr>
        <w:spacing w:after="0" w:line="240" w:lineRule="auto"/>
        <w:rPr>
          <w:rFonts w:ascii="Arial" w:eastAsia="Calibri" w:hAnsi="Arial" w:cs="Arial"/>
        </w:rPr>
      </w:pPr>
    </w:p>
    <w:p w14:paraId="405D7B70" w14:textId="77777777" w:rsidR="00147EC6" w:rsidRPr="00147EC6" w:rsidRDefault="00147EC6">
      <w:pPr>
        <w:rPr>
          <w:rFonts w:ascii="Arial" w:hAnsi="Arial" w:cs="Arial"/>
          <w:sz w:val="12"/>
          <w:szCs w:val="12"/>
        </w:rPr>
      </w:pPr>
    </w:p>
    <w:sectPr w:rsidR="00147EC6" w:rsidRPr="00147E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aimler CS Light">
    <w:altName w:val="Calibri"/>
    <w:charset w:val="00"/>
    <w:family w:val="auto"/>
    <w:pitch w:val="variable"/>
    <w:sig w:usb0="A00002BF" w:usb1="000060FB" w:usb2="00000000" w:usb3="00000000" w:csb0="0000019F" w:csb1="00000000"/>
  </w:font>
  <w:font w:name="Aptos Display">
    <w:charset w:val="00"/>
    <w:family w:val="swiss"/>
    <w:pitch w:val="variable"/>
    <w:sig w:usb0="20000287" w:usb1="00000003" w:usb2="00000000" w:usb3="00000000" w:csb0="0000019F" w:csb1="00000000"/>
  </w:font>
  <w:font w:name="Daimler CS Demi">
    <w:altName w:val="Calibri"/>
    <w:charset w:val="00"/>
    <w:family w:val="auto"/>
    <w:pitch w:val="variable"/>
    <w:sig w:usb0="A00002BF" w:usb1="000060FB" w:usb2="00000000" w:usb3="00000000" w:csb0="0000019F" w:csb1="00000000"/>
  </w:font>
  <w:font w:name="Calibri">
    <w:panose1 w:val="020F0502020204030204"/>
    <w:charset w:val="00"/>
    <w:family w:val="swiss"/>
    <w:pitch w:val="variable"/>
    <w:sig w:usb0="E4002EFF" w:usb1="C200247B" w:usb2="00000009" w:usb3="00000000" w:csb0="000001FF" w:csb1="00000000"/>
  </w:font>
  <w:font w:name="Daimler CS">
    <w:altName w:val="Calibri"/>
    <w:charset w:val="00"/>
    <w:family w:val="auto"/>
    <w:pitch w:val="variable"/>
    <w:sig w:usb0="A00002BF" w:usb1="000060F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C66F3F"/>
    <w:multiLevelType w:val="hybridMultilevel"/>
    <w:tmpl w:val="2A2C6234"/>
    <w:lvl w:ilvl="0" w:tplc="6462907C">
      <w:start w:val="1"/>
      <w:numFmt w:val="bullet"/>
      <w:pStyle w:val="11Subhead"/>
      <w:lvlText w:val=""/>
      <w:lvlJc w:val="left"/>
      <w:pPr>
        <w:ind w:left="720" w:hanging="360"/>
      </w:pPr>
      <w:rPr>
        <w:rFonts w:ascii="Symbol" w:hAnsi="Symbol" w:hint="default"/>
      </w:rPr>
    </w:lvl>
    <w:lvl w:ilvl="1" w:tplc="4756320A">
      <w:start w:val="1"/>
      <w:numFmt w:val="bullet"/>
      <w:lvlText w:val="o"/>
      <w:lvlJc w:val="left"/>
      <w:pPr>
        <w:ind w:left="1440" w:hanging="360"/>
      </w:pPr>
      <w:rPr>
        <w:rFonts w:ascii="Courier New" w:hAnsi="Courier New" w:cs="Courier New" w:hint="default"/>
      </w:rPr>
    </w:lvl>
    <w:lvl w:ilvl="2" w:tplc="2D428D94">
      <w:start w:val="1"/>
      <w:numFmt w:val="bullet"/>
      <w:lvlText w:val=""/>
      <w:lvlJc w:val="left"/>
      <w:pPr>
        <w:ind w:left="2160" w:hanging="360"/>
      </w:pPr>
      <w:rPr>
        <w:rFonts w:ascii="Wingdings" w:hAnsi="Wingdings" w:hint="default"/>
      </w:rPr>
    </w:lvl>
    <w:lvl w:ilvl="3" w:tplc="F07EB3B2">
      <w:start w:val="1"/>
      <w:numFmt w:val="bullet"/>
      <w:lvlText w:val=""/>
      <w:lvlJc w:val="left"/>
      <w:pPr>
        <w:ind w:left="2880" w:hanging="360"/>
      </w:pPr>
      <w:rPr>
        <w:rFonts w:ascii="Symbol" w:hAnsi="Symbol" w:hint="default"/>
      </w:rPr>
    </w:lvl>
    <w:lvl w:ilvl="4" w:tplc="37226902">
      <w:start w:val="1"/>
      <w:numFmt w:val="bullet"/>
      <w:lvlText w:val="o"/>
      <w:lvlJc w:val="left"/>
      <w:pPr>
        <w:ind w:left="3600" w:hanging="360"/>
      </w:pPr>
      <w:rPr>
        <w:rFonts w:ascii="Courier New" w:hAnsi="Courier New" w:cs="Courier New" w:hint="default"/>
      </w:rPr>
    </w:lvl>
    <w:lvl w:ilvl="5" w:tplc="EAAC46A0">
      <w:start w:val="1"/>
      <w:numFmt w:val="bullet"/>
      <w:lvlText w:val=""/>
      <w:lvlJc w:val="left"/>
      <w:pPr>
        <w:ind w:left="4320" w:hanging="360"/>
      </w:pPr>
      <w:rPr>
        <w:rFonts w:ascii="Wingdings" w:hAnsi="Wingdings" w:hint="default"/>
      </w:rPr>
    </w:lvl>
    <w:lvl w:ilvl="6" w:tplc="CE46D690">
      <w:start w:val="1"/>
      <w:numFmt w:val="bullet"/>
      <w:lvlText w:val=""/>
      <w:lvlJc w:val="left"/>
      <w:pPr>
        <w:ind w:left="5040" w:hanging="360"/>
      </w:pPr>
      <w:rPr>
        <w:rFonts w:ascii="Symbol" w:hAnsi="Symbol" w:hint="default"/>
      </w:rPr>
    </w:lvl>
    <w:lvl w:ilvl="7" w:tplc="D5CC83FA">
      <w:start w:val="1"/>
      <w:numFmt w:val="bullet"/>
      <w:lvlText w:val="o"/>
      <w:lvlJc w:val="left"/>
      <w:pPr>
        <w:ind w:left="5760" w:hanging="360"/>
      </w:pPr>
      <w:rPr>
        <w:rFonts w:ascii="Courier New" w:hAnsi="Courier New" w:cs="Courier New" w:hint="default"/>
      </w:rPr>
    </w:lvl>
    <w:lvl w:ilvl="8" w:tplc="AA8AEE6C">
      <w:start w:val="1"/>
      <w:numFmt w:val="bullet"/>
      <w:lvlText w:val=""/>
      <w:lvlJc w:val="left"/>
      <w:pPr>
        <w:ind w:left="6480" w:hanging="360"/>
      </w:pPr>
      <w:rPr>
        <w:rFonts w:ascii="Wingdings" w:hAnsi="Wingdings" w:hint="default"/>
      </w:rPr>
    </w:lvl>
  </w:abstractNum>
  <w:num w:numId="1" w16cid:durableId="1657223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EC6"/>
    <w:rsid w:val="000C23C9"/>
    <w:rsid w:val="00147EC6"/>
    <w:rsid w:val="00182B76"/>
    <w:rsid w:val="00224C6A"/>
    <w:rsid w:val="00224CE3"/>
    <w:rsid w:val="00325F65"/>
    <w:rsid w:val="0047245D"/>
    <w:rsid w:val="004F1326"/>
    <w:rsid w:val="005A15E2"/>
    <w:rsid w:val="005C5091"/>
    <w:rsid w:val="006E4807"/>
    <w:rsid w:val="007A4EC6"/>
    <w:rsid w:val="008779A4"/>
    <w:rsid w:val="008E7C9E"/>
    <w:rsid w:val="0092304B"/>
    <w:rsid w:val="009D19F1"/>
    <w:rsid w:val="00A65EFA"/>
    <w:rsid w:val="00A81266"/>
    <w:rsid w:val="00AD2FDA"/>
    <w:rsid w:val="00AE6EE4"/>
    <w:rsid w:val="00B53D94"/>
    <w:rsid w:val="00B8407D"/>
    <w:rsid w:val="00BD1C25"/>
    <w:rsid w:val="00C0259D"/>
    <w:rsid w:val="00C70AB7"/>
    <w:rsid w:val="00C7232A"/>
    <w:rsid w:val="00DF2750"/>
    <w:rsid w:val="00E02670"/>
    <w:rsid w:val="00E1408B"/>
    <w:rsid w:val="00E57BE5"/>
    <w:rsid w:val="00FF213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5A789"/>
  <w15:chartTrackingRefBased/>
  <w15:docId w15:val="{ADA5BB22-E241-40FA-8311-85EE33E81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EC6"/>
    <w:pPr>
      <w:spacing w:line="256" w:lineRule="auto"/>
    </w:pPr>
    <w:rPr>
      <w:rFonts w:ascii="Daimler CS Light" w:hAnsi="Daimler CS Light"/>
      <w:kern w:val="0"/>
      <w:sz w:val="22"/>
      <w:szCs w:val="22"/>
      <w14:ligatures w14:val="none"/>
    </w:rPr>
  </w:style>
  <w:style w:type="paragraph" w:styleId="Heading1">
    <w:name w:val="heading 1"/>
    <w:basedOn w:val="Normal"/>
    <w:next w:val="Normal"/>
    <w:link w:val="Heading1Char"/>
    <w:uiPriority w:val="9"/>
    <w:qFormat/>
    <w:rsid w:val="00147E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7E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7E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7E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7E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7E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7E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7E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7E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E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7E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7E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7E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7E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7E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7E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7E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7EC6"/>
    <w:rPr>
      <w:rFonts w:eastAsiaTheme="majorEastAsia" w:cstheme="majorBidi"/>
      <w:color w:val="272727" w:themeColor="text1" w:themeTint="D8"/>
    </w:rPr>
  </w:style>
  <w:style w:type="paragraph" w:styleId="Title">
    <w:name w:val="Title"/>
    <w:basedOn w:val="Normal"/>
    <w:next w:val="Normal"/>
    <w:link w:val="TitleChar"/>
    <w:uiPriority w:val="10"/>
    <w:qFormat/>
    <w:rsid w:val="00147E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E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7E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7E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7EC6"/>
    <w:pPr>
      <w:spacing w:before="160"/>
      <w:jc w:val="center"/>
    </w:pPr>
    <w:rPr>
      <w:i/>
      <w:iCs/>
      <w:color w:val="404040" w:themeColor="text1" w:themeTint="BF"/>
    </w:rPr>
  </w:style>
  <w:style w:type="character" w:customStyle="1" w:styleId="QuoteChar">
    <w:name w:val="Quote Char"/>
    <w:basedOn w:val="DefaultParagraphFont"/>
    <w:link w:val="Quote"/>
    <w:uiPriority w:val="29"/>
    <w:rsid w:val="00147EC6"/>
    <w:rPr>
      <w:i/>
      <w:iCs/>
      <w:color w:val="404040" w:themeColor="text1" w:themeTint="BF"/>
    </w:rPr>
  </w:style>
  <w:style w:type="paragraph" w:styleId="ListParagraph">
    <w:name w:val="List Paragraph"/>
    <w:basedOn w:val="Normal"/>
    <w:uiPriority w:val="34"/>
    <w:qFormat/>
    <w:rsid w:val="00147EC6"/>
    <w:pPr>
      <w:ind w:left="720"/>
      <w:contextualSpacing/>
    </w:pPr>
  </w:style>
  <w:style w:type="character" w:styleId="IntenseEmphasis">
    <w:name w:val="Intense Emphasis"/>
    <w:basedOn w:val="DefaultParagraphFont"/>
    <w:uiPriority w:val="21"/>
    <w:qFormat/>
    <w:rsid w:val="00147EC6"/>
    <w:rPr>
      <w:i/>
      <w:iCs/>
      <w:color w:val="0F4761" w:themeColor="accent1" w:themeShade="BF"/>
    </w:rPr>
  </w:style>
  <w:style w:type="paragraph" w:styleId="IntenseQuote">
    <w:name w:val="Intense Quote"/>
    <w:basedOn w:val="Normal"/>
    <w:next w:val="Normal"/>
    <w:link w:val="IntenseQuoteChar"/>
    <w:uiPriority w:val="30"/>
    <w:qFormat/>
    <w:rsid w:val="00147E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7EC6"/>
    <w:rPr>
      <w:i/>
      <w:iCs/>
      <w:color w:val="0F4761" w:themeColor="accent1" w:themeShade="BF"/>
    </w:rPr>
  </w:style>
  <w:style w:type="character" w:styleId="IntenseReference">
    <w:name w:val="Intense Reference"/>
    <w:basedOn w:val="DefaultParagraphFont"/>
    <w:uiPriority w:val="32"/>
    <w:qFormat/>
    <w:rsid w:val="00147EC6"/>
    <w:rPr>
      <w:b/>
      <w:bCs/>
      <w:smallCaps/>
      <w:color w:val="0F4761" w:themeColor="accent1" w:themeShade="BF"/>
      <w:spacing w:val="5"/>
    </w:rPr>
  </w:style>
  <w:style w:type="paragraph" w:customStyle="1" w:styleId="11Subhead">
    <w:name w:val="1.1 Subhead"/>
    <w:autoRedefine/>
    <w:qFormat/>
    <w:rsid w:val="00147EC6"/>
    <w:pPr>
      <w:numPr>
        <w:numId w:val="1"/>
      </w:numPr>
      <w:spacing w:after="320" w:line="320" w:lineRule="exact"/>
      <w:ind w:left="425" w:hanging="357"/>
      <w:contextualSpacing/>
    </w:pPr>
    <w:rPr>
      <w:rFonts w:ascii="Daimler CS Demi" w:eastAsia="Times New Roman" w:hAnsi="Daimler CS Demi" w:cs="Times New Roman"/>
      <w:kern w:val="0"/>
      <w:szCs w:val="20"/>
      <w:lang w:val="de-DE" w:eastAsia="de-DE"/>
      <w14:ligatures w14:val="none"/>
    </w:rPr>
  </w:style>
  <w:style w:type="paragraph" w:customStyle="1" w:styleId="10Headline">
    <w:name w:val="1.0 Headline"/>
    <w:autoRedefine/>
    <w:qFormat/>
    <w:rsid w:val="00147EC6"/>
    <w:pPr>
      <w:keepNext/>
      <w:widowControl w:val="0"/>
      <w:spacing w:before="100" w:beforeAutospacing="1" w:after="200" w:line="240" w:lineRule="auto"/>
    </w:pPr>
    <w:rPr>
      <w:rFonts w:ascii="Daimler CS Demi" w:eastAsia="Times New Roman" w:hAnsi="Daimler CS Demi" w:cs="Times New Roman"/>
      <w:kern w:val="0"/>
      <w:sz w:val="36"/>
      <w:szCs w:val="20"/>
      <w:lang w:val="de-DE" w:eastAsia="de-DE"/>
      <w14:ligatures w14:val="none"/>
    </w:rPr>
  </w:style>
  <w:style w:type="character" w:styleId="Hyperlink">
    <w:name w:val="Hyperlink"/>
    <w:basedOn w:val="DefaultParagraphFont"/>
    <w:uiPriority w:val="99"/>
    <w:semiHidden/>
    <w:unhideWhenUsed/>
    <w:rsid w:val="00147EC6"/>
    <w:rPr>
      <w:color w:val="467886" w:themeColor="hyperlink"/>
      <w:u w:val="single"/>
    </w:rPr>
  </w:style>
  <w:style w:type="character" w:styleId="Strong">
    <w:name w:val="Strong"/>
    <w:basedOn w:val="DefaultParagraphFont"/>
    <w:uiPriority w:val="22"/>
    <w:qFormat/>
    <w:rsid w:val="00147EC6"/>
    <w:rPr>
      <w:rFonts w:ascii="Daimler CS Demi" w:hAnsi="Daimler CS Demi" w:hint="default"/>
      <w:b w:val="0"/>
      <w:bCs w:val="0"/>
    </w:rPr>
  </w:style>
  <w:style w:type="paragraph" w:customStyle="1" w:styleId="40DisclaimerBoilerplate">
    <w:name w:val="4.0 Disclaimer / Boilerplate"/>
    <w:basedOn w:val="Normal"/>
    <w:autoRedefine/>
    <w:qFormat/>
    <w:rsid w:val="00147EC6"/>
    <w:pPr>
      <w:spacing w:after="0" w:line="170" w:lineRule="exact"/>
    </w:pPr>
    <w:rPr>
      <w:rFonts w:ascii="Arial" w:eastAsia="Calibri" w:hAnsi="Arial" w:cs="Arial"/>
      <w:sz w:val="12"/>
      <w:szCs w:val="12"/>
      <w:lang w:val="en-US"/>
    </w:rPr>
  </w:style>
  <w:style w:type="paragraph" w:styleId="NormalWeb">
    <w:name w:val="Normal (Web)"/>
    <w:basedOn w:val="Normal"/>
    <w:uiPriority w:val="99"/>
    <w:semiHidden/>
    <w:unhideWhenUsed/>
    <w:rsid w:val="00DF275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012450">
      <w:bodyDiv w:val="1"/>
      <w:marLeft w:val="0"/>
      <w:marRight w:val="0"/>
      <w:marTop w:val="0"/>
      <w:marBottom w:val="0"/>
      <w:divBdr>
        <w:top w:val="none" w:sz="0" w:space="0" w:color="auto"/>
        <w:left w:val="none" w:sz="0" w:space="0" w:color="auto"/>
        <w:bottom w:val="none" w:sz="0" w:space="0" w:color="auto"/>
        <w:right w:val="none" w:sz="0" w:space="0" w:color="auto"/>
      </w:divBdr>
    </w:div>
    <w:div w:id="484661838">
      <w:bodyDiv w:val="1"/>
      <w:marLeft w:val="0"/>
      <w:marRight w:val="0"/>
      <w:marTop w:val="0"/>
      <w:marBottom w:val="0"/>
      <w:divBdr>
        <w:top w:val="none" w:sz="0" w:space="0" w:color="auto"/>
        <w:left w:val="none" w:sz="0" w:space="0" w:color="auto"/>
        <w:bottom w:val="none" w:sz="0" w:space="0" w:color="auto"/>
        <w:right w:val="none" w:sz="0" w:space="0" w:color="auto"/>
      </w:divBdr>
    </w:div>
    <w:div w:id="987248747">
      <w:bodyDiv w:val="1"/>
      <w:marLeft w:val="0"/>
      <w:marRight w:val="0"/>
      <w:marTop w:val="0"/>
      <w:marBottom w:val="0"/>
      <w:divBdr>
        <w:top w:val="none" w:sz="0" w:space="0" w:color="auto"/>
        <w:left w:val="none" w:sz="0" w:space="0" w:color="auto"/>
        <w:bottom w:val="none" w:sz="0" w:space="0" w:color="auto"/>
        <w:right w:val="none" w:sz="0" w:space="0" w:color="auto"/>
      </w:divBdr>
    </w:div>
    <w:div w:id="1166440861">
      <w:bodyDiv w:val="1"/>
      <w:marLeft w:val="0"/>
      <w:marRight w:val="0"/>
      <w:marTop w:val="0"/>
      <w:marBottom w:val="0"/>
      <w:divBdr>
        <w:top w:val="none" w:sz="0" w:space="0" w:color="auto"/>
        <w:left w:val="none" w:sz="0" w:space="0" w:color="auto"/>
        <w:bottom w:val="none" w:sz="0" w:space="0" w:color="auto"/>
        <w:right w:val="none" w:sz="0" w:space="0" w:color="auto"/>
      </w:divBdr>
    </w:div>
    <w:div w:id="1480805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mailto:dominic.dawes@daimlertruck.com" TargetMode="External"/><Relationship Id="rId3" Type="http://schemas.openxmlformats.org/officeDocument/2006/relationships/settings" Target="settings.xml"/><Relationship Id="rId7" Type="http://schemas.openxmlformats.org/officeDocument/2006/relationships/image" Target="media/image20.png"/><Relationship Id="rId12" Type="http://schemas.openxmlformats.org/officeDocument/2006/relationships/image" Target="media/image7.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jpe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mailto:john.ripley@loopagenc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559</Words>
  <Characters>3187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Ripley</dc:creator>
  <cp:keywords/>
  <dc:description/>
  <cp:lastModifiedBy>Grace Whittle</cp:lastModifiedBy>
  <cp:revision>2</cp:revision>
  <dcterms:created xsi:type="dcterms:W3CDTF">2024-07-10T10:53:00Z</dcterms:created>
  <dcterms:modified xsi:type="dcterms:W3CDTF">2024-07-10T10:53:00Z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fb56fa-18f2-4235-9526-34e9bbd74eb5_Enabled">
    <vt:lpwstr>true</vt:lpwstr>
  </property>
  <property fmtid="{D5CDD505-2E9C-101B-9397-08002B2CF9AE}" pid="3" name="MSIP_Label_b3fb56fa-18f2-4235-9526-34e9bbd74eb5_SetDate">
    <vt:lpwstr>2024-07-10T10:53:01Z</vt:lpwstr>
  </property>
  <property fmtid="{D5CDD505-2E9C-101B-9397-08002B2CF9AE}" pid="4" name="MSIP_Label_b3fb56fa-18f2-4235-9526-34e9bbd74eb5_Method">
    <vt:lpwstr>Privileged</vt:lpwstr>
  </property>
  <property fmtid="{D5CDD505-2E9C-101B-9397-08002B2CF9AE}" pid="5" name="MSIP_Label_b3fb56fa-18f2-4235-9526-34e9bbd74eb5_Name">
    <vt:lpwstr>Public - Document</vt:lpwstr>
  </property>
  <property fmtid="{D5CDD505-2E9C-101B-9397-08002B2CF9AE}" pid="6" name="MSIP_Label_b3fb56fa-18f2-4235-9526-34e9bbd74eb5_SiteId">
    <vt:lpwstr>19007d4a-254f-4fbf-8c8d-c59b6d32b766</vt:lpwstr>
  </property>
  <property fmtid="{D5CDD505-2E9C-101B-9397-08002B2CF9AE}" pid="7" name="MSIP_Label_b3fb56fa-18f2-4235-9526-34e9bbd74eb5_ActionId">
    <vt:lpwstr>762321a5-6332-44da-90bc-fa1d3e59fb35</vt:lpwstr>
  </property>
  <property fmtid="{D5CDD505-2E9C-101B-9397-08002B2CF9AE}" pid="8" name="MSIP_Label_b3fb56fa-18f2-4235-9526-34e9bbd74eb5_ContentBits">
    <vt:lpwstr>0</vt:lpwstr>
  </property>
</Properties>
</file>