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EC300" w14:textId="15D8D57C" w:rsidR="00117EF4" w:rsidRDefault="009A72FE" w:rsidP="00117EF4">
      <w:pPr>
        <w:rPr>
          <w:b/>
        </w:rPr>
      </w:pPr>
      <w:bookmarkStart w:id="0" w:name="_Hlk522174316"/>
      <w:r>
        <w:rPr>
          <w:noProof/>
        </w:rPr>
        <w:drawing>
          <wp:inline distT="0" distB="0" distL="0" distR="0" wp14:anchorId="4E2D3CC0" wp14:editId="5DEAEB20">
            <wp:extent cx="5731510" cy="1863090"/>
            <wp:effectExtent l="0" t="0" r="254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6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BCF1D" w14:textId="77777777" w:rsidR="00117EF4" w:rsidRDefault="00117EF4" w:rsidP="00117EF4">
      <w:pPr>
        <w:rPr>
          <w:b/>
        </w:rPr>
      </w:pPr>
    </w:p>
    <w:p w14:paraId="2B254588" w14:textId="77777777" w:rsidR="00117EF4" w:rsidRDefault="00117EF4" w:rsidP="00117EF4">
      <w:pPr>
        <w:rPr>
          <w:b/>
        </w:rPr>
      </w:pPr>
    </w:p>
    <w:p w14:paraId="4FE93C82" w14:textId="606800DE" w:rsidR="00117EF4" w:rsidRDefault="00117EF4" w:rsidP="00117EF4">
      <w:pPr>
        <w:rPr>
          <w:bCs/>
        </w:rPr>
      </w:pPr>
      <w:r w:rsidRPr="00C67634">
        <w:rPr>
          <w:b/>
        </w:rPr>
        <w:t>Date:</w:t>
      </w:r>
      <w:r>
        <w:rPr>
          <w:b/>
        </w:rPr>
        <w:t xml:space="preserve"> </w:t>
      </w:r>
      <w:r w:rsidR="00274D94">
        <w:rPr>
          <w:bCs/>
        </w:rPr>
        <w:t>22</w:t>
      </w:r>
      <w:r w:rsidR="00EA67FD">
        <w:rPr>
          <w:bCs/>
        </w:rPr>
        <w:t xml:space="preserve"> July 2021</w:t>
      </w:r>
    </w:p>
    <w:p w14:paraId="07F874A1" w14:textId="138B5557" w:rsidR="00023F59" w:rsidRDefault="00023F59" w:rsidP="00117EF4">
      <w:pPr>
        <w:rPr>
          <w:bCs/>
        </w:rPr>
      </w:pPr>
    </w:p>
    <w:p w14:paraId="798A104C" w14:textId="5E2B970E" w:rsidR="00117EF4" w:rsidRDefault="00EA67FD" w:rsidP="00117EF4">
      <w:r>
        <w:rPr>
          <w:noProof/>
        </w:rPr>
        <w:drawing>
          <wp:inline distT="0" distB="0" distL="0" distR="0" wp14:anchorId="73EBE672" wp14:editId="510AE61B">
            <wp:extent cx="5740400" cy="385231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592" cy="3860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02640" w14:textId="77777777" w:rsidR="00117EF4" w:rsidRDefault="00117EF4" w:rsidP="00117EF4">
      <w:pPr>
        <w:rPr>
          <w:rFonts w:eastAsia="Times New Roman"/>
        </w:rPr>
      </w:pPr>
    </w:p>
    <w:p w14:paraId="3DD0DDBE" w14:textId="77777777" w:rsidR="00117EF4" w:rsidRDefault="00117EF4" w:rsidP="00117EF4">
      <w:pPr>
        <w:rPr>
          <w:rFonts w:eastAsia="Times New Roman"/>
        </w:rPr>
      </w:pPr>
    </w:p>
    <w:p w14:paraId="10D7A621" w14:textId="4E586538" w:rsidR="00117EF4" w:rsidRPr="00050FCB" w:rsidRDefault="00050FCB" w:rsidP="00117EF4">
      <w:pPr>
        <w:rPr>
          <w:sz w:val="40"/>
          <w:szCs w:val="40"/>
        </w:rPr>
      </w:pPr>
      <w:r w:rsidRPr="00050FCB">
        <w:rPr>
          <w:rFonts w:eastAsia="Times New Roman"/>
          <w:sz w:val="40"/>
          <w:szCs w:val="40"/>
        </w:rPr>
        <w:t>PRM Green Technologies gets the Mercedes-Benz low-down once again</w:t>
      </w:r>
      <w:r>
        <w:rPr>
          <w:rFonts w:eastAsia="Times New Roman"/>
          <w:sz w:val="40"/>
          <w:szCs w:val="40"/>
        </w:rPr>
        <w:t xml:space="preserve"> from Midlands Truck &amp; Van</w:t>
      </w:r>
      <w:r w:rsidR="00476059" w:rsidRPr="00050FCB">
        <w:rPr>
          <w:rFonts w:eastAsia="Times New Roman"/>
          <w:sz w:val="40"/>
          <w:szCs w:val="40"/>
        </w:rPr>
        <w:t xml:space="preserve"> </w:t>
      </w:r>
    </w:p>
    <w:p w14:paraId="3C0D0D3D" w14:textId="77777777" w:rsidR="00117EF4" w:rsidRPr="00050FCB" w:rsidRDefault="00117EF4" w:rsidP="00117EF4">
      <w:pPr>
        <w:rPr>
          <w:sz w:val="32"/>
          <w:szCs w:val="32"/>
        </w:rPr>
      </w:pPr>
    </w:p>
    <w:p w14:paraId="2B33FAE7" w14:textId="748C7EFB" w:rsidR="00050FCB" w:rsidRDefault="00050FCB" w:rsidP="00EA67FD">
      <w:r w:rsidRPr="00050FCB">
        <w:t>Mercedes-Benz Trucks</w:t>
      </w:r>
      <w:r>
        <w:t>’</w:t>
      </w:r>
      <w:r w:rsidRPr="00050FCB">
        <w:t xml:space="preserve"> ability t</w:t>
      </w:r>
      <w:r>
        <w:t xml:space="preserve">o supply a 26-tonne chassis with the low frame height that allows customers to maximise load volumes meant that when it needed a second truck to stay ahead of growing customer demand, PRM Green Technologies had no hesitation in choosing another </w:t>
      </w:r>
      <w:r w:rsidR="004B6673">
        <w:t xml:space="preserve">eye-catching </w:t>
      </w:r>
      <w:r>
        <w:t>Actros.</w:t>
      </w:r>
    </w:p>
    <w:p w14:paraId="55686C32" w14:textId="220B97D4" w:rsidR="00050FCB" w:rsidRDefault="00050FCB" w:rsidP="00EA67FD"/>
    <w:p w14:paraId="652914A2" w14:textId="2C1134FA" w:rsidR="00050FCB" w:rsidRDefault="00050FCB" w:rsidP="00EA67FD">
      <w:r>
        <w:lastRenderedPageBreak/>
        <w:t>The company, which operates from headquarters in Cannock, Staffordshire, provide</w:t>
      </w:r>
      <w:r w:rsidR="004B6673">
        <w:t xml:space="preserve">s </w:t>
      </w:r>
      <w:r>
        <w:t>specialised IT equipment recycling and secure data destruction services for customers from across the commercial and public sectors.</w:t>
      </w:r>
    </w:p>
    <w:p w14:paraId="2BDAF8C3" w14:textId="77777777" w:rsidR="00050FCB" w:rsidRDefault="00050FCB" w:rsidP="00EA67FD"/>
    <w:p w14:paraId="6039D848" w14:textId="1B129372" w:rsidR="00047782" w:rsidRDefault="00050FCB" w:rsidP="00EA67FD">
      <w:pPr>
        <w:rPr>
          <w:color w:val="000000"/>
          <w:shd w:val="clear" w:color="auto" w:fill="FFFFFF"/>
        </w:rPr>
      </w:pPr>
      <w:r>
        <w:t xml:space="preserve">Like its three-year-old predecessor, the new </w:t>
      </w:r>
      <w:r w:rsidR="0088269B">
        <w:t xml:space="preserve">vehicle </w:t>
      </w:r>
      <w:r>
        <w:t>was supplied by Dealer Midlands Truck &amp; Van</w:t>
      </w:r>
      <w:r w:rsidR="004B6673">
        <w:t>. Once again, the operator chose</w:t>
      </w:r>
      <w:r>
        <w:t xml:space="preserve"> a 2540 </w:t>
      </w:r>
      <w:proofErr w:type="spellStart"/>
      <w:r w:rsidR="0088269B">
        <w:t>LnR</w:t>
      </w:r>
      <w:proofErr w:type="spellEnd"/>
      <w:r w:rsidR="0088269B">
        <w:t xml:space="preserve"> </w:t>
      </w:r>
      <w:r>
        <w:t xml:space="preserve">model with </w:t>
      </w:r>
      <w:proofErr w:type="spellStart"/>
      <w:r>
        <w:t>ClassicSpace</w:t>
      </w:r>
      <w:proofErr w:type="spellEnd"/>
      <w:r>
        <w:t xml:space="preserve"> L-cab</w:t>
      </w:r>
      <w:r w:rsidR="00047782">
        <w:t xml:space="preserve">, </w:t>
      </w:r>
      <w:r>
        <w:rPr>
          <w:color w:val="000000"/>
          <w:shd w:val="clear" w:color="auto" w:fill="FFFFFF"/>
        </w:rPr>
        <w:t>10.7-litre in-line six-cylinder engine producing 290 kW (394 hp)</w:t>
      </w:r>
      <w:r w:rsidR="00047782">
        <w:rPr>
          <w:color w:val="000000"/>
          <w:shd w:val="clear" w:color="auto" w:fill="FFFFFF"/>
        </w:rPr>
        <w:t>, and single-tyred trailing axle.</w:t>
      </w:r>
    </w:p>
    <w:p w14:paraId="79B4C9AF" w14:textId="77777777" w:rsidR="00047782" w:rsidRDefault="00047782" w:rsidP="00EA67FD">
      <w:pPr>
        <w:rPr>
          <w:color w:val="000000"/>
          <w:shd w:val="clear" w:color="auto" w:fill="FFFFFF"/>
        </w:rPr>
      </w:pPr>
    </w:p>
    <w:p w14:paraId="5B82E54C" w14:textId="048F5BBC" w:rsidR="004B6673" w:rsidRDefault="004B6673" w:rsidP="00EA67FD">
      <w:r>
        <w:rPr>
          <w:color w:val="000000"/>
          <w:shd w:val="clear" w:color="auto" w:fill="FFFFFF"/>
        </w:rPr>
        <w:t xml:space="preserve">And as before, </w:t>
      </w:r>
      <w:r w:rsidR="00CD17BB">
        <w:rPr>
          <w:color w:val="000000"/>
          <w:shd w:val="clear" w:color="auto" w:fill="FFFFFF"/>
        </w:rPr>
        <w:t>the</w:t>
      </w:r>
      <w:r>
        <w:rPr>
          <w:color w:val="000000"/>
          <w:shd w:val="clear" w:color="auto" w:fill="FFFFFF"/>
        </w:rPr>
        <w:t xml:space="preserve"> </w:t>
      </w:r>
      <w:proofErr w:type="spellStart"/>
      <w:r w:rsidR="00050FCB">
        <w:rPr>
          <w:color w:val="000000"/>
          <w:shd w:val="clear" w:color="auto" w:fill="FFFFFF"/>
        </w:rPr>
        <w:t>curtainside</w:t>
      </w:r>
      <w:proofErr w:type="spellEnd"/>
      <w:r w:rsidR="00050FCB">
        <w:rPr>
          <w:color w:val="000000"/>
          <w:shd w:val="clear" w:color="auto" w:fill="FFFFFF"/>
        </w:rPr>
        <w:t xml:space="preserve"> body </w:t>
      </w:r>
      <w:r>
        <w:rPr>
          <w:color w:val="000000"/>
          <w:shd w:val="clear" w:color="auto" w:fill="FFFFFF"/>
        </w:rPr>
        <w:t xml:space="preserve">is </w:t>
      </w:r>
      <w:r w:rsidR="00050FCB">
        <w:rPr>
          <w:color w:val="000000"/>
          <w:shd w:val="clear" w:color="auto" w:fill="FFFFFF"/>
        </w:rPr>
        <w:t>by Fred Smith</w:t>
      </w:r>
      <w:r>
        <w:rPr>
          <w:color w:val="000000"/>
          <w:shd w:val="clear" w:color="auto" w:fill="FFFFFF"/>
        </w:rPr>
        <w:t xml:space="preserve"> &amp; Sons, of West Bromwich, while the </w:t>
      </w:r>
      <w:r w:rsidR="0088269B">
        <w:rPr>
          <w:color w:val="000000"/>
          <w:shd w:val="clear" w:color="auto" w:fill="FFFFFF"/>
        </w:rPr>
        <w:t xml:space="preserve">six-wheeler </w:t>
      </w:r>
      <w:r>
        <w:rPr>
          <w:color w:val="000000"/>
          <w:shd w:val="clear" w:color="auto" w:fill="FFFFFF"/>
        </w:rPr>
        <w:t xml:space="preserve">is finished in </w:t>
      </w:r>
      <w:r>
        <w:t>PRM Green Technologies’ striking livery, its black paintwork</w:t>
      </w:r>
      <w:r w:rsidR="0071441A">
        <w:t xml:space="preserve"> – </w:t>
      </w:r>
      <w:r>
        <w:t>which extends to the colour-coded bumper</w:t>
      </w:r>
      <w:r w:rsidR="0071441A">
        <w:t xml:space="preserve"> –</w:t>
      </w:r>
      <w:r>
        <w:t xml:space="preserve"> having been applied at the Mercedes-Benz factory.</w:t>
      </w:r>
    </w:p>
    <w:p w14:paraId="60F9B372" w14:textId="77777777" w:rsidR="004B6673" w:rsidRDefault="004B6673" w:rsidP="00EA67FD"/>
    <w:p w14:paraId="5AFA79DA" w14:textId="0428A546" w:rsidR="0088269B" w:rsidRDefault="00CD17BB" w:rsidP="00EA67FD">
      <w:r>
        <w:t>Unlike</w:t>
      </w:r>
      <w:r w:rsidR="004B6673">
        <w:t xml:space="preserve"> its established stablemate, </w:t>
      </w:r>
      <w:r>
        <w:t>however</w:t>
      </w:r>
      <w:r w:rsidR="004B6673">
        <w:t xml:space="preserve">, </w:t>
      </w:r>
      <w:r>
        <w:t xml:space="preserve">the new </w:t>
      </w:r>
      <w:r w:rsidR="0088269B">
        <w:t>truck</w:t>
      </w:r>
      <w:r>
        <w:t xml:space="preserve"> is from the fifth-generation Actros range introduced to the UK market in the autumn of 2019. As a result, the most casual of observers would notice the absence of conventional mirrors</w:t>
      </w:r>
      <w:r w:rsidR="0071441A">
        <w:t>. I</w:t>
      </w:r>
      <w:r>
        <w:t xml:space="preserve">nstead, the truck is </w:t>
      </w:r>
      <w:r w:rsidR="0088269B">
        <w:t xml:space="preserve">equipped with </w:t>
      </w:r>
      <w:proofErr w:type="spellStart"/>
      <w:r w:rsidR="0088269B">
        <w:t>MirrorCam</w:t>
      </w:r>
      <w:proofErr w:type="spellEnd"/>
      <w:r w:rsidR="0088269B">
        <w:t>, the revolutionary camera-based system that offers much improved rear visibility while also eliminating the forward-facing blind spots caused by mirror housings.</w:t>
      </w:r>
    </w:p>
    <w:p w14:paraId="6CE6A847" w14:textId="77777777" w:rsidR="0088269B" w:rsidRDefault="0088269B" w:rsidP="00EA67FD"/>
    <w:p w14:paraId="526FA84F" w14:textId="4A91BA7F" w:rsidR="000F1D55" w:rsidRPr="00FE05AF" w:rsidRDefault="0088269B" w:rsidP="00EA67FD">
      <w:pPr>
        <w:rPr>
          <w:color w:val="000000" w:themeColor="text1"/>
        </w:rPr>
      </w:pPr>
      <w:r w:rsidRPr="00FE05AF">
        <w:rPr>
          <w:color w:val="000000" w:themeColor="text1"/>
        </w:rPr>
        <w:t xml:space="preserve">PRM Green Technologies </w:t>
      </w:r>
      <w:r w:rsidR="000F1D55" w:rsidRPr="00FE05AF">
        <w:rPr>
          <w:color w:val="000000" w:themeColor="text1"/>
        </w:rPr>
        <w:t xml:space="preserve">adheres </w:t>
      </w:r>
      <w:r w:rsidRPr="00FE05AF">
        <w:rPr>
          <w:color w:val="000000" w:themeColor="text1"/>
        </w:rPr>
        <w:t xml:space="preserve">to the WEEE Directive </w:t>
      </w:r>
      <w:r w:rsidR="000F1D55" w:rsidRPr="00FE05AF">
        <w:rPr>
          <w:color w:val="000000" w:themeColor="text1"/>
        </w:rPr>
        <w:t xml:space="preserve">governing the disposal of ‘Waste Electrical &amp; Electronic Equipment’ and takes pride in </w:t>
      </w:r>
      <w:r w:rsidR="00FE05AF" w:rsidRPr="00FE05AF">
        <w:rPr>
          <w:color w:val="000000" w:themeColor="text1"/>
          <w:shd w:val="clear" w:color="auto" w:fill="FFFFFF"/>
        </w:rPr>
        <w:t>its industry-leading environmental practices</w:t>
      </w:r>
      <w:r w:rsidR="00FE05AF">
        <w:rPr>
          <w:color w:val="000000" w:themeColor="text1"/>
          <w:shd w:val="clear" w:color="auto" w:fill="FFFFFF"/>
        </w:rPr>
        <w:t>, as well as</w:t>
      </w:r>
      <w:r w:rsidR="00FE05AF" w:rsidRPr="00FE05AF">
        <w:rPr>
          <w:color w:val="000000" w:themeColor="text1"/>
          <w:shd w:val="clear" w:color="auto" w:fill="FFFFFF"/>
        </w:rPr>
        <w:t xml:space="preserve"> </w:t>
      </w:r>
      <w:r w:rsidR="000F1D55" w:rsidRPr="00FE05AF">
        <w:rPr>
          <w:color w:val="000000" w:themeColor="text1"/>
        </w:rPr>
        <w:t>the strict security procedures that protect data confidentiality.</w:t>
      </w:r>
    </w:p>
    <w:p w14:paraId="2189EE2A" w14:textId="77777777" w:rsidR="000F1D55" w:rsidRDefault="000F1D55" w:rsidP="00EA67FD"/>
    <w:p w14:paraId="65C25AC2" w14:textId="77777777" w:rsidR="000F1D55" w:rsidRDefault="000F1D55" w:rsidP="00EA67FD">
      <w:r>
        <w:t xml:space="preserve">The company </w:t>
      </w:r>
      <w:r w:rsidR="0088269B">
        <w:t xml:space="preserve">relies on a fleet of vans and 7.5-tonne trucks to collect redundant IT equipment from customer premises and return it either to Cannock, or to </w:t>
      </w:r>
      <w:r>
        <w:t xml:space="preserve">one of its three </w:t>
      </w:r>
      <w:proofErr w:type="spellStart"/>
      <w:r>
        <w:t>outbases</w:t>
      </w:r>
      <w:proofErr w:type="spellEnd"/>
      <w:r>
        <w:t>, in Alton, Hampshire, Carlisle and Taunton.</w:t>
      </w:r>
    </w:p>
    <w:p w14:paraId="3ABF7717" w14:textId="77777777" w:rsidR="000F1D55" w:rsidRDefault="000F1D55" w:rsidP="00EA67FD"/>
    <w:p w14:paraId="0E7219EE" w14:textId="00788206" w:rsidR="000F1D55" w:rsidRDefault="0071441A" w:rsidP="00EA67FD">
      <w:r>
        <w:t xml:space="preserve">A third-party carrier was previously responsible for transporting consignments </w:t>
      </w:r>
      <w:r w:rsidR="000F1D55">
        <w:t>from th</w:t>
      </w:r>
      <w:r>
        <w:t xml:space="preserve">ose </w:t>
      </w:r>
      <w:proofErr w:type="spellStart"/>
      <w:r w:rsidR="000F1D55">
        <w:t>outbases</w:t>
      </w:r>
      <w:proofErr w:type="spellEnd"/>
      <w:r w:rsidR="000F1D55">
        <w:t xml:space="preserve"> to</w:t>
      </w:r>
      <w:r>
        <w:t xml:space="preserve"> its</w:t>
      </w:r>
      <w:r w:rsidR="000F1D55">
        <w:t xml:space="preserve"> headquarters for processing</w:t>
      </w:r>
      <w:r>
        <w:t xml:space="preserve">. However, the company </w:t>
      </w:r>
      <w:r w:rsidR="000F1D55">
        <w:t xml:space="preserve">acquired its first Actros when the financial case for </w:t>
      </w:r>
      <w:r w:rsidR="00551F18">
        <w:t>taking this function in-house</w:t>
      </w:r>
      <w:r w:rsidR="000F1D55">
        <w:t xml:space="preserve"> became compelling. </w:t>
      </w:r>
      <w:r w:rsidR="005F0E1C">
        <w:t xml:space="preserve">Continued growth </w:t>
      </w:r>
      <w:r w:rsidR="00551F18">
        <w:t xml:space="preserve">has now </w:t>
      </w:r>
      <w:r w:rsidR="005F0E1C">
        <w:t>prompted the investment in a second truck.</w:t>
      </w:r>
    </w:p>
    <w:p w14:paraId="41D6335A" w14:textId="77777777" w:rsidR="005F0E1C" w:rsidRDefault="005F0E1C" w:rsidP="00EA67FD"/>
    <w:p w14:paraId="0014BB67" w14:textId="46FF2B84" w:rsidR="005F0E1C" w:rsidRDefault="00B20FA2" w:rsidP="00EA67FD">
      <w:r>
        <w:t>The new Actros has an overall height of 4.</w:t>
      </w:r>
      <w:r w:rsidR="00880054">
        <w:t>2m</w:t>
      </w:r>
      <w:r>
        <w:t xml:space="preserve"> but t</w:t>
      </w:r>
      <w:r w:rsidR="000F1D55">
        <w:t>h</w:t>
      </w:r>
      <w:r w:rsidR="005F0E1C">
        <w:t>anks to its low</w:t>
      </w:r>
      <w:r>
        <w:t xml:space="preserve"> frame</w:t>
      </w:r>
      <w:r w:rsidR="005F0E1C">
        <w:t xml:space="preserve"> </w:t>
      </w:r>
      <w:r w:rsidR="00880054">
        <w:t>a loading aperture that is just under 2.75m high</w:t>
      </w:r>
      <w:r w:rsidR="0071441A">
        <w:t xml:space="preserve">. As a result, it </w:t>
      </w:r>
      <w:r w:rsidR="00551F18">
        <w:t xml:space="preserve">is able to carry no fewer than 60 of </w:t>
      </w:r>
      <w:r w:rsidR="00880054">
        <w:t xml:space="preserve">the </w:t>
      </w:r>
      <w:r w:rsidR="00551F18">
        <w:t>Euro containers</w:t>
      </w:r>
      <w:r>
        <w:t xml:space="preserve"> </w:t>
      </w:r>
      <w:r w:rsidR="00551F18">
        <w:t>used by PRM Green Technologies.</w:t>
      </w:r>
      <w:r>
        <w:t xml:space="preserve"> </w:t>
      </w:r>
      <w:r w:rsidR="00880054">
        <w:t>Stacked in three decks, e</w:t>
      </w:r>
      <w:r>
        <w:t xml:space="preserve">ach </w:t>
      </w:r>
      <w:r w:rsidR="00880054">
        <w:t xml:space="preserve">container </w:t>
      </w:r>
      <w:r>
        <w:t xml:space="preserve">is 800mm-high and has a volume capacity of more than 500 litres. </w:t>
      </w:r>
    </w:p>
    <w:p w14:paraId="2D9A97FB" w14:textId="2AB8EAFB" w:rsidR="00A4211D" w:rsidRDefault="00A4211D" w:rsidP="00EA67FD"/>
    <w:p w14:paraId="66FDC171" w14:textId="694F3CC0" w:rsidR="00A4211D" w:rsidRDefault="00A4211D" w:rsidP="00EA67FD">
      <w:r>
        <w:t xml:space="preserve">Tim Hawkins, who founded PRM Green Technologies with his co-Director Paul Mullett in 2009, recalled: “When we started out on this road three years </w:t>
      </w:r>
      <w:r w:rsidR="0071441A">
        <w:t xml:space="preserve">ago </w:t>
      </w:r>
      <w:r>
        <w:t xml:space="preserve">we invited quotations from all of the major manufacturers. </w:t>
      </w:r>
    </w:p>
    <w:p w14:paraId="15502328" w14:textId="77777777" w:rsidR="00A4211D" w:rsidRDefault="00A4211D" w:rsidP="00EA67FD"/>
    <w:p w14:paraId="654465E2" w14:textId="0E5FBAD3" w:rsidR="00A04D50" w:rsidRDefault="00A4211D" w:rsidP="00EA67FD">
      <w:r>
        <w:t>“</w:t>
      </w:r>
      <w:r w:rsidR="00A04D50">
        <w:t>Midlands Truck &amp; Van’s was</w:t>
      </w:r>
      <w:r>
        <w:t xml:space="preserve"> the best response.</w:t>
      </w:r>
      <w:r w:rsidR="00A04D50">
        <w:t xml:space="preserve"> It was able to offer the low-height chassis that gave us the headroom we needed, while the finance rates were also very attractive. We thought Mercedes-Benz would be the most expensive, but because the residual value on the vehicle was so high the opposite was true.”</w:t>
      </w:r>
    </w:p>
    <w:p w14:paraId="183CCD5C" w14:textId="38484519" w:rsidR="00A04D50" w:rsidRDefault="00A04D50" w:rsidP="00EA67FD"/>
    <w:p w14:paraId="2718A35E" w14:textId="391BA46C" w:rsidR="00A04D50" w:rsidRDefault="00AB7521" w:rsidP="00EA67FD">
      <w:r>
        <w:t>PRM Green Technologies’ Actros drivers</w:t>
      </w:r>
      <w:r w:rsidR="00A04D50">
        <w:t xml:space="preserve"> also ha</w:t>
      </w:r>
      <w:r>
        <w:t>ve</w:t>
      </w:r>
      <w:r w:rsidR="00A04D50">
        <w:t xml:space="preserve"> occasional nights away in </w:t>
      </w:r>
      <w:r>
        <w:t xml:space="preserve">their </w:t>
      </w:r>
      <w:r w:rsidR="00A04D50">
        <w:t>truck</w:t>
      </w:r>
      <w:r>
        <w:t>s</w:t>
      </w:r>
      <w:r w:rsidR="00A04D50">
        <w:t xml:space="preserve">, so the fact that the </w:t>
      </w:r>
      <w:proofErr w:type="spellStart"/>
      <w:r w:rsidR="00A04D50">
        <w:t>Classic</w:t>
      </w:r>
      <w:r w:rsidR="006B4175">
        <w:t>Space</w:t>
      </w:r>
      <w:proofErr w:type="spellEnd"/>
      <w:r w:rsidR="00A04D50">
        <w:t xml:space="preserve"> L-cab </w:t>
      </w:r>
      <w:r w:rsidR="006B4175">
        <w:t>comes</w:t>
      </w:r>
      <w:r w:rsidR="00A04D50">
        <w:t xml:space="preserve"> with a fold-down bed </w:t>
      </w:r>
      <w:r w:rsidR="006B4175">
        <w:t>i</w:t>
      </w:r>
      <w:r w:rsidR="00A04D50">
        <w:t>s another advantage. “It means we don’t have to go for the full-size sleeper that would encroach on our all-important volume carrying capacity,” explained</w:t>
      </w:r>
      <w:r w:rsidR="0071441A">
        <w:t xml:space="preserve"> Mr Hawkins</w:t>
      </w:r>
      <w:r w:rsidR="00A04D50">
        <w:t>.</w:t>
      </w:r>
    </w:p>
    <w:p w14:paraId="6DC96745" w14:textId="77777777" w:rsidR="00A04D50" w:rsidRDefault="00A04D50" w:rsidP="00EA67FD"/>
    <w:p w14:paraId="66C53C26" w14:textId="3DD50630" w:rsidR="006B4175" w:rsidRDefault="006B4175" w:rsidP="00EA67FD">
      <w:r>
        <w:t>“The aftersales back-up from Midlands Truck &amp; Van is very good too</w:t>
      </w:r>
      <w:r w:rsidR="00AB7521">
        <w:t xml:space="preserve">,” </w:t>
      </w:r>
      <w:r w:rsidR="0071441A">
        <w:t>he</w:t>
      </w:r>
      <w:r w:rsidR="00AB7521">
        <w:t xml:space="preserve"> continued. “</w:t>
      </w:r>
      <w:r>
        <w:t>The Dealer’s Wolverhampton workshop team look after us very well, and we’ve never had an issue when it comes to getting a truck in.”</w:t>
      </w:r>
    </w:p>
    <w:p w14:paraId="46E241A0" w14:textId="77777777" w:rsidR="006B4175" w:rsidRDefault="006B4175" w:rsidP="00EA67FD"/>
    <w:p w14:paraId="478F91A5" w14:textId="5DF0A078" w:rsidR="00A04D50" w:rsidRDefault="00700C20" w:rsidP="00EA67FD">
      <w:r>
        <w:t>The subject of a</w:t>
      </w:r>
      <w:r w:rsidR="006B4175">
        <w:t xml:space="preserve"> Mercedes-Benz Finance</w:t>
      </w:r>
      <w:r>
        <w:t xml:space="preserve"> contract hire agreement</w:t>
      </w:r>
      <w:r w:rsidR="006B4175">
        <w:t xml:space="preserve">, </w:t>
      </w:r>
      <w:r>
        <w:t>the new Actros</w:t>
      </w:r>
      <w:r w:rsidR="0024010E">
        <w:t xml:space="preserve"> </w:t>
      </w:r>
      <w:r w:rsidR="00AB7521">
        <w:t>has won a resounding ‘thumbs up’ from Alex Melbourne, who splits his time between driving and working in the office as PRM Green Technologies’ Fleet Manager.</w:t>
      </w:r>
    </w:p>
    <w:p w14:paraId="62FDA128" w14:textId="371C6315" w:rsidR="00AB7521" w:rsidRDefault="00AB7521" w:rsidP="00EA67FD"/>
    <w:p w14:paraId="5711F784" w14:textId="7220DF9A" w:rsidR="00AB7521" w:rsidRDefault="00AB7521" w:rsidP="00EA67FD">
      <w:r>
        <w:t xml:space="preserve">“Our first Mercedes-Benz is still a very nice drive but this new </w:t>
      </w:r>
      <w:r w:rsidR="0024010E">
        <w:t xml:space="preserve">model </w:t>
      </w:r>
      <w:r>
        <w:t>is something else altogether,” he enthused. “It feels more like a luxury S-Class car than a truck, and I really look forward to taking it out</w:t>
      </w:r>
      <w:r w:rsidR="00AC31FD">
        <w:t>.</w:t>
      </w:r>
      <w:r>
        <w:t xml:space="preserve">  </w:t>
      </w:r>
    </w:p>
    <w:p w14:paraId="51CDE48D" w14:textId="62C5D295" w:rsidR="00AC31FD" w:rsidRDefault="00AC31FD" w:rsidP="00EA67FD"/>
    <w:p w14:paraId="5A2C8468" w14:textId="60099F5F" w:rsidR="00AC31FD" w:rsidRDefault="00AC31FD" w:rsidP="00EA67FD">
      <w:r>
        <w:t>“</w:t>
      </w:r>
      <w:r w:rsidR="0024010E">
        <w:t xml:space="preserve">I quickly got the hang of </w:t>
      </w:r>
      <w:proofErr w:type="spellStart"/>
      <w:r>
        <w:t>MirrorCam</w:t>
      </w:r>
      <w:proofErr w:type="spellEnd"/>
      <w:r>
        <w:t xml:space="preserve"> and once you’ve done so it’s fantastic</w:t>
      </w:r>
      <w:r w:rsidR="0024010E">
        <w:t xml:space="preserve">. I can see pretty much everything as I’m </w:t>
      </w:r>
      <w:r>
        <w:t>approaching an island</w:t>
      </w:r>
      <w:r w:rsidR="0024010E">
        <w:t xml:space="preserve"> now</w:t>
      </w:r>
      <w:r>
        <w:t>, because there’s no mirror blocking my view.”</w:t>
      </w:r>
    </w:p>
    <w:p w14:paraId="607C5C01" w14:textId="276C7175" w:rsidR="00A04D50" w:rsidRDefault="00A04D50" w:rsidP="00EA67FD"/>
    <w:p w14:paraId="141CC32E" w14:textId="39299367" w:rsidR="00AC31FD" w:rsidRPr="00700C20" w:rsidRDefault="00AC31FD" w:rsidP="00FE05AF">
      <w:pPr>
        <w:rPr>
          <w:color w:val="000000" w:themeColor="text1"/>
        </w:rPr>
      </w:pPr>
      <w:r>
        <w:t>The truck’s radical Multimedia Cockpit</w:t>
      </w:r>
      <w:r w:rsidR="0024010E">
        <w:rPr>
          <w:color w:val="FF0000"/>
        </w:rPr>
        <w:t xml:space="preserve"> </w:t>
      </w:r>
      <w:r>
        <w:t xml:space="preserve">replaces traditional switchgear with stylish and </w:t>
      </w:r>
      <w:r w:rsidRPr="00700C20">
        <w:rPr>
          <w:color w:val="000000" w:themeColor="text1"/>
        </w:rPr>
        <w:t xml:space="preserve">intuitive twin screens, </w:t>
      </w:r>
      <w:r w:rsidR="0024010E" w:rsidRPr="00700C20">
        <w:rPr>
          <w:color w:val="000000" w:themeColor="text1"/>
        </w:rPr>
        <w:t>and i</w:t>
      </w:r>
      <w:r w:rsidRPr="00700C20">
        <w:rPr>
          <w:color w:val="000000" w:themeColor="text1"/>
        </w:rPr>
        <w:t>s also a hit.</w:t>
      </w:r>
      <w:r w:rsidR="00700C20" w:rsidRPr="00700C20">
        <w:rPr>
          <w:color w:val="000000" w:themeColor="text1"/>
        </w:rPr>
        <w:t xml:space="preserve"> PRM Green Technologies chose the upgraded</w:t>
      </w:r>
      <w:r w:rsidRPr="00700C20">
        <w:rPr>
          <w:color w:val="000000" w:themeColor="text1"/>
        </w:rPr>
        <w:t xml:space="preserve"> </w:t>
      </w:r>
      <w:r w:rsidR="00700C20" w:rsidRPr="00700C20">
        <w:rPr>
          <w:color w:val="000000" w:themeColor="text1"/>
        </w:rPr>
        <w:t xml:space="preserve">interactive version, which </w:t>
      </w:r>
      <w:r w:rsidR="00700C20" w:rsidRPr="00700C20">
        <w:rPr>
          <w:color w:val="000000" w:themeColor="text1"/>
          <w:shd w:val="clear" w:color="auto" w:fill="FFFFFF"/>
        </w:rPr>
        <w:t>comes with a larger, 12in instrument panel and extra functionality, including satellite navigation.</w:t>
      </w:r>
      <w:r w:rsidR="00700C20" w:rsidRPr="00700C20">
        <w:rPr>
          <w:color w:val="000000" w:themeColor="text1"/>
        </w:rPr>
        <w:t xml:space="preserve"> </w:t>
      </w:r>
    </w:p>
    <w:p w14:paraId="60819140" w14:textId="77777777" w:rsidR="00AC31FD" w:rsidRPr="00700C20" w:rsidRDefault="00AC31FD" w:rsidP="00FE05AF">
      <w:pPr>
        <w:rPr>
          <w:color w:val="000000" w:themeColor="text1"/>
        </w:rPr>
      </w:pPr>
    </w:p>
    <w:p w14:paraId="1A3110DB" w14:textId="23DFBF76" w:rsidR="00FE05AF" w:rsidRDefault="00AC31FD" w:rsidP="00FE05AF">
      <w:r>
        <w:t>“I love the technology</w:t>
      </w:r>
      <w:r w:rsidR="00FE05AF">
        <w:t xml:space="preserve"> on this vehicle</w:t>
      </w:r>
      <w:r>
        <w:t>, and the fact that you can personalise all of the</w:t>
      </w:r>
      <w:r w:rsidR="00FE05AF">
        <w:t xml:space="preserve"> </w:t>
      </w:r>
      <w:r>
        <w:t>settings,” added Alex Melbourne.</w:t>
      </w:r>
      <w:r w:rsidR="00FE05AF">
        <w:t xml:space="preserve"> “It helps to make the job a lot less stressful, which is exactly what a driver needs.”</w:t>
      </w:r>
    </w:p>
    <w:p w14:paraId="767FC25E" w14:textId="77777777" w:rsidR="00FE05AF" w:rsidRDefault="00FE05AF" w:rsidP="00FE05AF"/>
    <w:p w14:paraId="06494AEE" w14:textId="63D56F57" w:rsidR="00AC31FD" w:rsidRDefault="00FE05AF" w:rsidP="00FE05AF">
      <w:r>
        <w:t xml:space="preserve">prmgreentech.com </w:t>
      </w:r>
      <w:r w:rsidR="00AC31FD">
        <w:t xml:space="preserve">   </w:t>
      </w:r>
    </w:p>
    <w:p w14:paraId="6E513C8F" w14:textId="35C30934" w:rsidR="00A04D50" w:rsidRDefault="00A04D50" w:rsidP="00EA67FD"/>
    <w:p w14:paraId="1644ED4B" w14:textId="77777777" w:rsidR="00FE05AF" w:rsidRDefault="00FE05AF" w:rsidP="00EA67FD"/>
    <w:p w14:paraId="58AA522F" w14:textId="0FB69C35" w:rsidR="00FE05AF" w:rsidRDefault="00FE05AF" w:rsidP="00EA67FD">
      <w:r>
        <w:rPr>
          <w:noProof/>
        </w:rPr>
        <w:drawing>
          <wp:inline distT="0" distB="0" distL="0" distR="0" wp14:anchorId="12125AC9" wp14:editId="03CD0C33">
            <wp:extent cx="5727700" cy="3157937"/>
            <wp:effectExtent l="0" t="0" r="635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689" cy="3163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0A5BB" w14:textId="6C59BB58" w:rsidR="00EA67FD" w:rsidRDefault="00EA67FD" w:rsidP="00EA67FD"/>
    <w:p w14:paraId="4E9FCB93" w14:textId="3290175B" w:rsidR="00EA67FD" w:rsidRDefault="00EA67FD" w:rsidP="00EA67FD"/>
    <w:p w14:paraId="5CDCD280" w14:textId="08F43912" w:rsidR="00EA67FD" w:rsidRDefault="00EA67FD" w:rsidP="00EA67FD">
      <w:r>
        <w:rPr>
          <w:noProof/>
        </w:rPr>
        <w:lastRenderedPageBreak/>
        <w:drawing>
          <wp:inline distT="0" distB="0" distL="0" distR="0" wp14:anchorId="6E0188E7" wp14:editId="0D6C25D6">
            <wp:extent cx="5734050" cy="3782337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037" cy="3803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E0F1B" w14:textId="5081354B" w:rsidR="00EA67FD" w:rsidRDefault="00EA67FD" w:rsidP="00EA67FD"/>
    <w:p w14:paraId="07E65996" w14:textId="617CC354" w:rsidR="00EA67FD" w:rsidRDefault="00EA67FD" w:rsidP="00EA67FD">
      <w:r>
        <w:rPr>
          <w:noProof/>
        </w:rPr>
        <w:drawing>
          <wp:inline distT="0" distB="0" distL="0" distR="0" wp14:anchorId="6323E609" wp14:editId="7FD31FED">
            <wp:extent cx="5718467" cy="36766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236" cy="368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E4DA7" w14:textId="53A8D7FC" w:rsidR="00EA67FD" w:rsidRDefault="00EA67FD" w:rsidP="00EA67FD"/>
    <w:p w14:paraId="0F72CC65" w14:textId="680E0577" w:rsidR="00EA67FD" w:rsidRDefault="0071441A" w:rsidP="00EA67FD">
      <w:r>
        <w:rPr>
          <w:b/>
          <w:bCs/>
        </w:rPr>
        <w:t>Big is not always best</w:t>
      </w:r>
      <w:r w:rsidR="00EA67FD" w:rsidRPr="00EA67FD">
        <w:rPr>
          <w:b/>
          <w:bCs/>
        </w:rPr>
        <w:t xml:space="preserve">: </w:t>
      </w:r>
      <w:r w:rsidR="00FE05AF">
        <w:t xml:space="preserve">PRM Green Technologies’ Alex Melbourne on the fold-down bed which is ideal for occasional nights out </w:t>
      </w:r>
      <w:r>
        <w:t>and does not impinge on his truck’s carrying capacity</w:t>
      </w:r>
    </w:p>
    <w:p w14:paraId="210E89D1" w14:textId="77777777" w:rsidR="000C2A78" w:rsidRDefault="000C2A78" w:rsidP="00EA67FD"/>
    <w:p w14:paraId="67ECEE28" w14:textId="07796E4B" w:rsidR="00EA67FD" w:rsidRDefault="00EA67FD" w:rsidP="00EA67FD"/>
    <w:p w14:paraId="5888ED17" w14:textId="5D6BF2C3" w:rsidR="00EA67FD" w:rsidRDefault="00EA67FD" w:rsidP="00EA67FD">
      <w:pPr>
        <w:rPr>
          <w:b/>
          <w:i/>
        </w:rPr>
      </w:pPr>
    </w:p>
    <w:p w14:paraId="5D6B28F4" w14:textId="114CFB7C" w:rsidR="00117EF4" w:rsidRDefault="00EA67FD" w:rsidP="00117EF4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11E02D6B" wp14:editId="45FBFD39">
            <wp:extent cx="5727700" cy="8576661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53" cy="862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872F4" w14:textId="0C8B24DA" w:rsidR="00FE05AF" w:rsidRDefault="00FE05AF" w:rsidP="00117EF4">
      <w:pPr>
        <w:rPr>
          <w:b/>
          <w:i/>
        </w:rPr>
      </w:pPr>
    </w:p>
    <w:p w14:paraId="51117B96" w14:textId="26BF12C5" w:rsidR="00FE05AF" w:rsidRDefault="00FE05AF" w:rsidP="00117EF4">
      <w:pPr>
        <w:rPr>
          <w:b/>
          <w:i/>
        </w:rPr>
      </w:pPr>
      <w:r>
        <w:rPr>
          <w:noProof/>
        </w:rPr>
        <w:lastRenderedPageBreak/>
        <w:drawing>
          <wp:inline distT="0" distB="0" distL="0" distR="0" wp14:anchorId="0B3FCAEA" wp14:editId="05497F3D">
            <wp:extent cx="5731510" cy="3523573"/>
            <wp:effectExtent l="0" t="0" r="254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2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D1FA7" w14:textId="456AEF65" w:rsidR="00EA67FD" w:rsidRDefault="00EA67FD" w:rsidP="00117EF4">
      <w:pPr>
        <w:rPr>
          <w:b/>
          <w:i/>
        </w:rPr>
      </w:pPr>
    </w:p>
    <w:p w14:paraId="326EDFA4" w14:textId="5DA7C7CC" w:rsidR="000C2A78" w:rsidRDefault="000C2A78" w:rsidP="00117EF4">
      <w:pPr>
        <w:rPr>
          <w:b/>
          <w:i/>
        </w:rPr>
      </w:pPr>
      <w:r>
        <w:rPr>
          <w:noProof/>
        </w:rPr>
        <w:drawing>
          <wp:inline distT="0" distB="0" distL="0" distR="0" wp14:anchorId="68605510" wp14:editId="04252DAA">
            <wp:extent cx="5729453" cy="3733800"/>
            <wp:effectExtent l="0" t="0" r="508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093" cy="374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6D661" w14:textId="77777777" w:rsidR="00EA67FD" w:rsidRDefault="00EA67FD" w:rsidP="00117EF4">
      <w:pPr>
        <w:rPr>
          <w:b/>
          <w:i/>
        </w:rPr>
      </w:pPr>
    </w:p>
    <w:p w14:paraId="730EEE48" w14:textId="64543DE1" w:rsidR="00117EF4" w:rsidRPr="007E1EF1" w:rsidRDefault="00117EF4" w:rsidP="00117EF4">
      <w:pPr>
        <w:rPr>
          <w:shd w:val="clear" w:color="auto" w:fill="FFFFFF"/>
        </w:rPr>
      </w:pPr>
      <w:r w:rsidRPr="00C31686">
        <w:rPr>
          <w:b/>
          <w:i/>
        </w:rPr>
        <w:t>ends</w:t>
      </w:r>
    </w:p>
    <w:p w14:paraId="1ED8319A" w14:textId="77777777" w:rsidR="00117EF4" w:rsidRDefault="00117EF4" w:rsidP="00117EF4"/>
    <w:p w14:paraId="66F394B8" w14:textId="77777777" w:rsidR="00117EF4" w:rsidRDefault="00117EF4" w:rsidP="00117EF4">
      <w:pPr>
        <w:rPr>
          <w:sz w:val="22"/>
          <w:szCs w:val="22"/>
        </w:rPr>
      </w:pPr>
    </w:p>
    <w:p w14:paraId="299D4464" w14:textId="44D7B970" w:rsidR="00117EF4" w:rsidRDefault="00117EF4" w:rsidP="00117EF4">
      <w:pPr>
        <w:rPr>
          <w:sz w:val="22"/>
          <w:szCs w:val="22"/>
        </w:rPr>
      </w:pPr>
    </w:p>
    <w:p w14:paraId="22F1CD7D" w14:textId="77777777" w:rsidR="005E538E" w:rsidRDefault="005E538E" w:rsidP="00117EF4">
      <w:pPr>
        <w:rPr>
          <w:sz w:val="22"/>
          <w:szCs w:val="22"/>
        </w:rPr>
      </w:pPr>
    </w:p>
    <w:p w14:paraId="1155793D" w14:textId="2EEB9DCD" w:rsidR="00117EF4" w:rsidRDefault="00117EF4" w:rsidP="00117EF4">
      <w:pPr>
        <w:rPr>
          <w:sz w:val="22"/>
          <w:szCs w:val="22"/>
        </w:rPr>
      </w:pPr>
    </w:p>
    <w:p w14:paraId="20119279" w14:textId="77777777" w:rsidR="0071441A" w:rsidRPr="0025744D" w:rsidRDefault="0071441A" w:rsidP="00117EF4">
      <w:pPr>
        <w:rPr>
          <w:sz w:val="22"/>
          <w:szCs w:val="22"/>
        </w:rPr>
      </w:pPr>
    </w:p>
    <w:p w14:paraId="1718C286" w14:textId="77777777" w:rsidR="00117EF4" w:rsidRPr="00276732" w:rsidRDefault="00117EF4" w:rsidP="00117EF4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lastRenderedPageBreak/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2BEB4C59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 Warren or John Ripley </w:t>
      </w:r>
    </w:p>
    <w:p w14:paraId="7CDCB89D" w14:textId="77777777" w:rsidR="00117EF4" w:rsidRDefault="00117EF4" w:rsidP="00117EF4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3AA34769" w14:textId="77777777" w:rsidR="00117EF4" w:rsidRPr="00EA67FD" w:rsidRDefault="00117EF4" w:rsidP="00117EF4">
      <w:pPr>
        <w:rPr>
          <w:rFonts w:ascii="Arial" w:hAnsi="Arial"/>
          <w:sz w:val="22"/>
          <w:szCs w:val="22"/>
          <w:lang w:val="nl-NL" w:eastAsia="en-GB"/>
        </w:rPr>
      </w:pPr>
      <w:r w:rsidRPr="00EA67FD">
        <w:rPr>
          <w:rFonts w:ascii="Arial" w:hAnsi="Arial"/>
          <w:sz w:val="22"/>
          <w:szCs w:val="22"/>
          <w:lang w:val="nl-NL" w:eastAsia="en-GB"/>
        </w:rPr>
        <w:t xml:space="preserve">Steve: 07770 470251, </w:t>
      </w:r>
      <w:hyperlink r:id="rId14" w:history="1">
        <w:r w:rsidRPr="00EA67FD">
          <w:rPr>
            <w:rStyle w:val="Hyperlink"/>
            <w:rFonts w:ascii="Arial" w:hAnsi="Arial"/>
            <w:sz w:val="22"/>
            <w:szCs w:val="22"/>
            <w:lang w:val="nl-NL" w:eastAsia="en-GB"/>
          </w:rPr>
          <w:t>steve@impactcom.co.uk</w:t>
        </w:r>
      </w:hyperlink>
    </w:p>
    <w:p w14:paraId="24F76209" w14:textId="77777777" w:rsidR="00117EF4" w:rsidRPr="00EA67FD" w:rsidRDefault="00117EF4" w:rsidP="00117EF4">
      <w:pPr>
        <w:rPr>
          <w:rStyle w:val="Hyperlink"/>
          <w:rFonts w:ascii="Arial" w:hAnsi="Arial"/>
          <w:sz w:val="22"/>
          <w:szCs w:val="22"/>
          <w:lang w:val="nl-NL" w:eastAsia="en-GB"/>
        </w:rPr>
      </w:pPr>
      <w:r w:rsidRPr="00EA67FD">
        <w:rPr>
          <w:rFonts w:ascii="Arial" w:hAnsi="Arial"/>
          <w:sz w:val="22"/>
          <w:szCs w:val="22"/>
          <w:lang w:val="nl-NL" w:eastAsia="en-GB"/>
        </w:rPr>
        <w:t xml:space="preserve">John: 07771 484595, </w:t>
      </w:r>
      <w:hyperlink r:id="rId15" w:history="1">
        <w:r w:rsidRPr="00EA67FD">
          <w:rPr>
            <w:rStyle w:val="Hyperlink"/>
            <w:rFonts w:ascii="Arial" w:hAnsi="Arial"/>
            <w:sz w:val="22"/>
            <w:szCs w:val="22"/>
            <w:lang w:val="nl-NL" w:eastAsia="en-GB"/>
          </w:rPr>
          <w:t>john@impactcom.co.uk</w:t>
        </w:r>
      </w:hyperlink>
    </w:p>
    <w:p w14:paraId="4178B369" w14:textId="77777777" w:rsidR="00117EF4" w:rsidRPr="00EA67FD" w:rsidRDefault="00117EF4" w:rsidP="00117EF4">
      <w:pPr>
        <w:rPr>
          <w:rFonts w:ascii="Arial" w:hAnsi="Arial"/>
          <w:sz w:val="22"/>
          <w:szCs w:val="22"/>
          <w:lang w:val="nl-NL" w:eastAsia="en-GB"/>
        </w:rPr>
      </w:pPr>
    </w:p>
    <w:p w14:paraId="4E878934" w14:textId="77777777" w:rsidR="00117EF4" w:rsidRPr="00EA67FD" w:rsidRDefault="00117EF4" w:rsidP="00117EF4">
      <w:pPr>
        <w:rPr>
          <w:rStyle w:val="Hyperlink"/>
          <w:rFonts w:ascii="Arial" w:hAnsi="Arial"/>
          <w:sz w:val="22"/>
          <w:szCs w:val="22"/>
          <w:lang w:val="nl-NL"/>
        </w:rPr>
      </w:pPr>
    </w:p>
    <w:p w14:paraId="40A7635C" w14:textId="7154D137" w:rsidR="00117EF4" w:rsidRDefault="008164F5" w:rsidP="00117EF4">
      <w:r>
        <w:rPr>
          <w:noProof/>
        </w:rPr>
        <w:drawing>
          <wp:inline distT="0" distB="0" distL="0" distR="0" wp14:anchorId="61A1FF03" wp14:editId="45BB72B5">
            <wp:extent cx="5731510" cy="11798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9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BA798" w14:textId="77777777" w:rsidR="00117EF4" w:rsidRDefault="00117EF4" w:rsidP="00117EF4"/>
    <w:p w14:paraId="1E7976FE" w14:textId="77777777" w:rsidR="00117EF4" w:rsidRDefault="00117EF4" w:rsidP="00117EF4"/>
    <w:p w14:paraId="34D6C305" w14:textId="77777777" w:rsidR="00117EF4" w:rsidRDefault="00117EF4" w:rsidP="00117EF4"/>
    <w:p w14:paraId="2E045B01" w14:textId="77777777" w:rsidR="00117EF4" w:rsidRDefault="00117EF4" w:rsidP="00117EF4"/>
    <w:bookmarkEnd w:id="0"/>
    <w:p w14:paraId="0EF150D7" w14:textId="77777777" w:rsidR="00AE5295" w:rsidRDefault="00AE5295"/>
    <w:sectPr w:rsidR="00AE5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3943D" w14:textId="77777777" w:rsidR="009107B3" w:rsidRDefault="009107B3" w:rsidP="00664B0F">
      <w:r>
        <w:separator/>
      </w:r>
    </w:p>
  </w:endnote>
  <w:endnote w:type="continuationSeparator" w:id="0">
    <w:p w14:paraId="7F966DEC" w14:textId="77777777" w:rsidR="009107B3" w:rsidRDefault="009107B3" w:rsidP="0066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D29BA" w14:textId="77777777" w:rsidR="009107B3" w:rsidRDefault="009107B3" w:rsidP="00664B0F">
      <w:r>
        <w:separator/>
      </w:r>
    </w:p>
  </w:footnote>
  <w:footnote w:type="continuationSeparator" w:id="0">
    <w:p w14:paraId="305DF5C6" w14:textId="77777777" w:rsidR="009107B3" w:rsidRDefault="009107B3" w:rsidP="00664B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00FA3"/>
    <w:rsid w:val="0000475C"/>
    <w:rsid w:val="00023F59"/>
    <w:rsid w:val="0002513D"/>
    <w:rsid w:val="00026549"/>
    <w:rsid w:val="00044039"/>
    <w:rsid w:val="000443C5"/>
    <w:rsid w:val="00047782"/>
    <w:rsid w:val="00047C0E"/>
    <w:rsid w:val="00050FCB"/>
    <w:rsid w:val="000666B9"/>
    <w:rsid w:val="00066EEA"/>
    <w:rsid w:val="00067E30"/>
    <w:rsid w:val="00077C02"/>
    <w:rsid w:val="000937F3"/>
    <w:rsid w:val="000A0F4E"/>
    <w:rsid w:val="000B1E2C"/>
    <w:rsid w:val="000B326E"/>
    <w:rsid w:val="000B3941"/>
    <w:rsid w:val="000B46F4"/>
    <w:rsid w:val="000C2A78"/>
    <w:rsid w:val="000C531B"/>
    <w:rsid w:val="000D1E3C"/>
    <w:rsid w:val="000D28F2"/>
    <w:rsid w:val="000D2B18"/>
    <w:rsid w:val="000D6B88"/>
    <w:rsid w:val="000E7EF1"/>
    <w:rsid w:val="000F1D55"/>
    <w:rsid w:val="000F4EE7"/>
    <w:rsid w:val="001047A8"/>
    <w:rsid w:val="0010716B"/>
    <w:rsid w:val="00117EF4"/>
    <w:rsid w:val="00120D17"/>
    <w:rsid w:val="00120DD4"/>
    <w:rsid w:val="00121892"/>
    <w:rsid w:val="00123DF9"/>
    <w:rsid w:val="0015102C"/>
    <w:rsid w:val="00165AE8"/>
    <w:rsid w:val="00165F38"/>
    <w:rsid w:val="00184B9B"/>
    <w:rsid w:val="00196E75"/>
    <w:rsid w:val="00197E9C"/>
    <w:rsid w:val="001A5615"/>
    <w:rsid w:val="001A7A40"/>
    <w:rsid w:val="001B18E4"/>
    <w:rsid w:val="001B6038"/>
    <w:rsid w:val="001C226D"/>
    <w:rsid w:val="001C2312"/>
    <w:rsid w:val="001D0D9D"/>
    <w:rsid w:val="001E0F1C"/>
    <w:rsid w:val="002159EF"/>
    <w:rsid w:val="0022003D"/>
    <w:rsid w:val="00221BB6"/>
    <w:rsid w:val="00224C07"/>
    <w:rsid w:val="00234AA5"/>
    <w:rsid w:val="002353B7"/>
    <w:rsid w:val="0024010E"/>
    <w:rsid w:val="00250495"/>
    <w:rsid w:val="00251F0F"/>
    <w:rsid w:val="002600F1"/>
    <w:rsid w:val="002668B7"/>
    <w:rsid w:val="00274D94"/>
    <w:rsid w:val="00281B90"/>
    <w:rsid w:val="00282A92"/>
    <w:rsid w:val="00282C2E"/>
    <w:rsid w:val="0028309C"/>
    <w:rsid w:val="00291071"/>
    <w:rsid w:val="002B7EA0"/>
    <w:rsid w:val="002C3114"/>
    <w:rsid w:val="002C32F9"/>
    <w:rsid w:val="002D254C"/>
    <w:rsid w:val="002D4A87"/>
    <w:rsid w:val="002F3156"/>
    <w:rsid w:val="002F350B"/>
    <w:rsid w:val="002F4271"/>
    <w:rsid w:val="003056B9"/>
    <w:rsid w:val="00313347"/>
    <w:rsid w:val="00320123"/>
    <w:rsid w:val="00325A29"/>
    <w:rsid w:val="003311B1"/>
    <w:rsid w:val="00334B88"/>
    <w:rsid w:val="00335B9D"/>
    <w:rsid w:val="003466B2"/>
    <w:rsid w:val="00351323"/>
    <w:rsid w:val="00352F37"/>
    <w:rsid w:val="00360D07"/>
    <w:rsid w:val="00372C87"/>
    <w:rsid w:val="00390649"/>
    <w:rsid w:val="00391E1B"/>
    <w:rsid w:val="003949AE"/>
    <w:rsid w:val="003971FE"/>
    <w:rsid w:val="003B0A0E"/>
    <w:rsid w:val="003C1F48"/>
    <w:rsid w:val="003C30BC"/>
    <w:rsid w:val="003C3CE3"/>
    <w:rsid w:val="003C6BE8"/>
    <w:rsid w:val="003F1DCB"/>
    <w:rsid w:val="003F2C71"/>
    <w:rsid w:val="00414A57"/>
    <w:rsid w:val="00420DE7"/>
    <w:rsid w:val="004322B7"/>
    <w:rsid w:val="00441540"/>
    <w:rsid w:val="00451F83"/>
    <w:rsid w:val="0045575F"/>
    <w:rsid w:val="004567C9"/>
    <w:rsid w:val="00456F72"/>
    <w:rsid w:val="00463B89"/>
    <w:rsid w:val="00467781"/>
    <w:rsid w:val="00467EAB"/>
    <w:rsid w:val="00476059"/>
    <w:rsid w:val="00483E18"/>
    <w:rsid w:val="004870C8"/>
    <w:rsid w:val="004A214D"/>
    <w:rsid w:val="004B6673"/>
    <w:rsid w:val="004C3196"/>
    <w:rsid w:val="004D4BCC"/>
    <w:rsid w:val="004E752C"/>
    <w:rsid w:val="004F736E"/>
    <w:rsid w:val="004F7994"/>
    <w:rsid w:val="005073E9"/>
    <w:rsid w:val="00507A6C"/>
    <w:rsid w:val="00513F87"/>
    <w:rsid w:val="005209B0"/>
    <w:rsid w:val="005306A5"/>
    <w:rsid w:val="005408AA"/>
    <w:rsid w:val="005472BE"/>
    <w:rsid w:val="00551F18"/>
    <w:rsid w:val="00557F04"/>
    <w:rsid w:val="0058376C"/>
    <w:rsid w:val="005A0DFA"/>
    <w:rsid w:val="005A1917"/>
    <w:rsid w:val="005B5E9F"/>
    <w:rsid w:val="005D14C9"/>
    <w:rsid w:val="005E0371"/>
    <w:rsid w:val="005E538E"/>
    <w:rsid w:val="005E7C76"/>
    <w:rsid w:val="005F0E1C"/>
    <w:rsid w:val="00603D3C"/>
    <w:rsid w:val="00607967"/>
    <w:rsid w:val="00622B8A"/>
    <w:rsid w:val="006343CA"/>
    <w:rsid w:val="006554EE"/>
    <w:rsid w:val="00664B0F"/>
    <w:rsid w:val="006774A7"/>
    <w:rsid w:val="00685BD2"/>
    <w:rsid w:val="006876DF"/>
    <w:rsid w:val="006914AD"/>
    <w:rsid w:val="00691E3A"/>
    <w:rsid w:val="006A0EFD"/>
    <w:rsid w:val="006A50F5"/>
    <w:rsid w:val="006A6369"/>
    <w:rsid w:val="006B3316"/>
    <w:rsid w:val="006B4175"/>
    <w:rsid w:val="006B608B"/>
    <w:rsid w:val="006C409D"/>
    <w:rsid w:val="006D68EC"/>
    <w:rsid w:val="006D76CE"/>
    <w:rsid w:val="006E46E1"/>
    <w:rsid w:val="00700C20"/>
    <w:rsid w:val="0071441A"/>
    <w:rsid w:val="00725EC4"/>
    <w:rsid w:val="00725FC4"/>
    <w:rsid w:val="00741170"/>
    <w:rsid w:val="00754739"/>
    <w:rsid w:val="00757672"/>
    <w:rsid w:val="00757D05"/>
    <w:rsid w:val="007738E4"/>
    <w:rsid w:val="00777972"/>
    <w:rsid w:val="00787078"/>
    <w:rsid w:val="00791B7B"/>
    <w:rsid w:val="007920F5"/>
    <w:rsid w:val="00795133"/>
    <w:rsid w:val="007969CB"/>
    <w:rsid w:val="007A1FB2"/>
    <w:rsid w:val="007A7005"/>
    <w:rsid w:val="007B45BE"/>
    <w:rsid w:val="007B4D18"/>
    <w:rsid w:val="007B63EB"/>
    <w:rsid w:val="007D250D"/>
    <w:rsid w:val="007D2BD2"/>
    <w:rsid w:val="007D51B7"/>
    <w:rsid w:val="007D5886"/>
    <w:rsid w:val="007E27C7"/>
    <w:rsid w:val="007F6216"/>
    <w:rsid w:val="008120D2"/>
    <w:rsid w:val="008164F5"/>
    <w:rsid w:val="00816E04"/>
    <w:rsid w:val="0082263E"/>
    <w:rsid w:val="00841304"/>
    <w:rsid w:val="008437AB"/>
    <w:rsid w:val="00856F9C"/>
    <w:rsid w:val="00870863"/>
    <w:rsid w:val="00880054"/>
    <w:rsid w:val="0088269B"/>
    <w:rsid w:val="008A1C68"/>
    <w:rsid w:val="008A29FB"/>
    <w:rsid w:val="008A4C70"/>
    <w:rsid w:val="008B0878"/>
    <w:rsid w:val="008B452B"/>
    <w:rsid w:val="008B51D1"/>
    <w:rsid w:val="008D2E77"/>
    <w:rsid w:val="008E426F"/>
    <w:rsid w:val="008E4CF5"/>
    <w:rsid w:val="008F4F60"/>
    <w:rsid w:val="008F5600"/>
    <w:rsid w:val="008F59B3"/>
    <w:rsid w:val="00907051"/>
    <w:rsid w:val="0091058C"/>
    <w:rsid w:val="009107B3"/>
    <w:rsid w:val="00920894"/>
    <w:rsid w:val="009306C9"/>
    <w:rsid w:val="009313E2"/>
    <w:rsid w:val="00942304"/>
    <w:rsid w:val="0096702B"/>
    <w:rsid w:val="009674FF"/>
    <w:rsid w:val="00967A78"/>
    <w:rsid w:val="00973258"/>
    <w:rsid w:val="00974630"/>
    <w:rsid w:val="00990743"/>
    <w:rsid w:val="00993A66"/>
    <w:rsid w:val="00997A40"/>
    <w:rsid w:val="009A08DE"/>
    <w:rsid w:val="009A72FE"/>
    <w:rsid w:val="009B004B"/>
    <w:rsid w:val="009B327A"/>
    <w:rsid w:val="009B3B0E"/>
    <w:rsid w:val="009B7ADA"/>
    <w:rsid w:val="009C48AD"/>
    <w:rsid w:val="009E08CB"/>
    <w:rsid w:val="009E4871"/>
    <w:rsid w:val="009E556C"/>
    <w:rsid w:val="00A04D50"/>
    <w:rsid w:val="00A05721"/>
    <w:rsid w:val="00A10682"/>
    <w:rsid w:val="00A3096E"/>
    <w:rsid w:val="00A35B7D"/>
    <w:rsid w:val="00A36F49"/>
    <w:rsid w:val="00A4211D"/>
    <w:rsid w:val="00A42ACA"/>
    <w:rsid w:val="00A733FC"/>
    <w:rsid w:val="00A80FDA"/>
    <w:rsid w:val="00A84160"/>
    <w:rsid w:val="00A938CA"/>
    <w:rsid w:val="00AB52E3"/>
    <w:rsid w:val="00AB7521"/>
    <w:rsid w:val="00AC2988"/>
    <w:rsid w:val="00AC31FD"/>
    <w:rsid w:val="00AC4D8C"/>
    <w:rsid w:val="00AC59BC"/>
    <w:rsid w:val="00AC5C6C"/>
    <w:rsid w:val="00AC7D1F"/>
    <w:rsid w:val="00AD2A74"/>
    <w:rsid w:val="00AD68BD"/>
    <w:rsid w:val="00AD6FB1"/>
    <w:rsid w:val="00AE0F61"/>
    <w:rsid w:val="00AE5295"/>
    <w:rsid w:val="00B0464E"/>
    <w:rsid w:val="00B061DE"/>
    <w:rsid w:val="00B142F9"/>
    <w:rsid w:val="00B20FA2"/>
    <w:rsid w:val="00B3426A"/>
    <w:rsid w:val="00B55179"/>
    <w:rsid w:val="00B602C4"/>
    <w:rsid w:val="00B673CC"/>
    <w:rsid w:val="00B72804"/>
    <w:rsid w:val="00B80C1D"/>
    <w:rsid w:val="00B95EBB"/>
    <w:rsid w:val="00B96103"/>
    <w:rsid w:val="00B977A9"/>
    <w:rsid w:val="00B97AD5"/>
    <w:rsid w:val="00BA6596"/>
    <w:rsid w:val="00BB7702"/>
    <w:rsid w:val="00BC77A0"/>
    <w:rsid w:val="00BD74EE"/>
    <w:rsid w:val="00BF6A07"/>
    <w:rsid w:val="00C234D4"/>
    <w:rsid w:val="00C25DFF"/>
    <w:rsid w:val="00C322E4"/>
    <w:rsid w:val="00C641DA"/>
    <w:rsid w:val="00C6571B"/>
    <w:rsid w:val="00C67E01"/>
    <w:rsid w:val="00C769CE"/>
    <w:rsid w:val="00C94068"/>
    <w:rsid w:val="00C9579F"/>
    <w:rsid w:val="00C95A27"/>
    <w:rsid w:val="00CA0421"/>
    <w:rsid w:val="00CA5A27"/>
    <w:rsid w:val="00CA5C1C"/>
    <w:rsid w:val="00CA7A3E"/>
    <w:rsid w:val="00CD042E"/>
    <w:rsid w:val="00CD17BB"/>
    <w:rsid w:val="00CE02F1"/>
    <w:rsid w:val="00CE2E51"/>
    <w:rsid w:val="00CF130B"/>
    <w:rsid w:val="00CF1ED8"/>
    <w:rsid w:val="00CF6ADC"/>
    <w:rsid w:val="00D032F3"/>
    <w:rsid w:val="00D10479"/>
    <w:rsid w:val="00D129E0"/>
    <w:rsid w:val="00D202E1"/>
    <w:rsid w:val="00D241C5"/>
    <w:rsid w:val="00D3103F"/>
    <w:rsid w:val="00D371ED"/>
    <w:rsid w:val="00D42F41"/>
    <w:rsid w:val="00D435EB"/>
    <w:rsid w:val="00D50BBF"/>
    <w:rsid w:val="00D56BF2"/>
    <w:rsid w:val="00D62AA9"/>
    <w:rsid w:val="00D63F8E"/>
    <w:rsid w:val="00D64F06"/>
    <w:rsid w:val="00DA183A"/>
    <w:rsid w:val="00DA2CE2"/>
    <w:rsid w:val="00DB4029"/>
    <w:rsid w:val="00DB7625"/>
    <w:rsid w:val="00DC7034"/>
    <w:rsid w:val="00DD0DED"/>
    <w:rsid w:val="00DD3DAA"/>
    <w:rsid w:val="00DD4F46"/>
    <w:rsid w:val="00DE49F6"/>
    <w:rsid w:val="00DF274D"/>
    <w:rsid w:val="00E028CA"/>
    <w:rsid w:val="00E26B8F"/>
    <w:rsid w:val="00E32419"/>
    <w:rsid w:val="00E364B9"/>
    <w:rsid w:val="00E52704"/>
    <w:rsid w:val="00E53530"/>
    <w:rsid w:val="00E5410E"/>
    <w:rsid w:val="00E5561B"/>
    <w:rsid w:val="00E56277"/>
    <w:rsid w:val="00E637F7"/>
    <w:rsid w:val="00E7184F"/>
    <w:rsid w:val="00E80E8E"/>
    <w:rsid w:val="00E87A50"/>
    <w:rsid w:val="00EA481A"/>
    <w:rsid w:val="00EA67FD"/>
    <w:rsid w:val="00EB3549"/>
    <w:rsid w:val="00EB46E5"/>
    <w:rsid w:val="00EB554F"/>
    <w:rsid w:val="00EC58A5"/>
    <w:rsid w:val="00EE7D3A"/>
    <w:rsid w:val="00EF42E9"/>
    <w:rsid w:val="00EF7929"/>
    <w:rsid w:val="00F25DC6"/>
    <w:rsid w:val="00F270A0"/>
    <w:rsid w:val="00F30AFB"/>
    <w:rsid w:val="00F31246"/>
    <w:rsid w:val="00F37C1B"/>
    <w:rsid w:val="00F44CEE"/>
    <w:rsid w:val="00F630DE"/>
    <w:rsid w:val="00F67AD8"/>
    <w:rsid w:val="00F81779"/>
    <w:rsid w:val="00F937F0"/>
    <w:rsid w:val="00FA10CE"/>
    <w:rsid w:val="00FA2B78"/>
    <w:rsid w:val="00FB255F"/>
    <w:rsid w:val="00FB48E0"/>
    <w:rsid w:val="00FD0F60"/>
    <w:rsid w:val="00FD5B04"/>
    <w:rsid w:val="00FE05AF"/>
    <w:rsid w:val="00FE2659"/>
    <w:rsid w:val="00FF391B"/>
    <w:rsid w:val="00F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4B0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64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4B0F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6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hyperlink" Target="mailto:john@impactcom.co.uk" TargetMode="Externa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yperlink" Target="mailto:steve@impactcom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10</cp:revision>
  <dcterms:created xsi:type="dcterms:W3CDTF">2021-07-08T18:42:00Z</dcterms:created>
  <dcterms:modified xsi:type="dcterms:W3CDTF">2021-07-21T19:59:00Z</dcterms:modified>
</cp:coreProperties>
</file>