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7777777" w:rsidR="00A702F0" w:rsidRPr="00945047" w:rsidRDefault="00A702F0" w:rsidP="00DF45C6">
      <w:pPr>
        <w:spacing w:after="0" w:line="240" w:lineRule="auto"/>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spacing w:after="0" w:line="240" w:lineRule="auto"/>
        <w:rPr>
          <w:rFonts w:ascii="Arial" w:hAnsi="Arial" w:cs="Arial"/>
          <w:sz w:val="20"/>
          <w:szCs w:val="20"/>
        </w:rPr>
      </w:pPr>
    </w:p>
    <w:p w14:paraId="78DDBECB" w14:textId="77777777" w:rsidR="00A702F0" w:rsidRPr="00945047" w:rsidRDefault="00A702F0" w:rsidP="00DF45C6">
      <w:pPr>
        <w:spacing w:after="0" w:line="240" w:lineRule="auto"/>
        <w:rPr>
          <w:rFonts w:ascii="Arial" w:hAnsi="Arial" w:cs="Arial"/>
          <w:sz w:val="20"/>
          <w:szCs w:val="20"/>
        </w:rPr>
      </w:pPr>
    </w:p>
    <w:p w14:paraId="6DED6E46" w14:textId="05D29323" w:rsidR="00A702F0" w:rsidRPr="00B1756C" w:rsidRDefault="00A702F0" w:rsidP="00DF45C6">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Date:</w:t>
      </w:r>
      <w:r w:rsidRPr="00B1756C">
        <w:rPr>
          <w:rFonts w:ascii="Times New Roman" w:hAnsi="Times New Roman" w:cs="Times New Roman"/>
          <w:sz w:val="24"/>
          <w:szCs w:val="24"/>
        </w:rPr>
        <w:t xml:space="preserve"> </w:t>
      </w:r>
      <w:r w:rsidR="00057623">
        <w:rPr>
          <w:rFonts w:ascii="Times New Roman" w:hAnsi="Times New Roman" w:cs="Times New Roman"/>
          <w:sz w:val="24"/>
          <w:szCs w:val="24"/>
        </w:rPr>
        <w:t>10</w:t>
      </w:r>
      <w:r w:rsidR="005B3EFE">
        <w:rPr>
          <w:rFonts w:ascii="Times New Roman" w:hAnsi="Times New Roman" w:cs="Times New Roman"/>
          <w:sz w:val="24"/>
          <w:szCs w:val="24"/>
        </w:rPr>
        <w:t xml:space="preserve"> </w:t>
      </w:r>
      <w:r w:rsidR="009762C8">
        <w:rPr>
          <w:rFonts w:ascii="Times New Roman" w:hAnsi="Times New Roman" w:cs="Times New Roman"/>
          <w:sz w:val="24"/>
          <w:szCs w:val="24"/>
        </w:rPr>
        <w:t>Ma</w:t>
      </w:r>
      <w:r w:rsidR="00A84A0F">
        <w:rPr>
          <w:rFonts w:ascii="Times New Roman" w:hAnsi="Times New Roman" w:cs="Times New Roman"/>
          <w:sz w:val="24"/>
          <w:szCs w:val="24"/>
        </w:rPr>
        <w:t>y</w:t>
      </w:r>
      <w:r w:rsidRPr="00B1756C">
        <w:rPr>
          <w:rFonts w:ascii="Times New Roman" w:hAnsi="Times New Roman" w:cs="Times New Roman"/>
          <w:sz w:val="24"/>
          <w:szCs w:val="24"/>
        </w:rPr>
        <w:t xml:space="preserve"> 202</w:t>
      </w:r>
      <w:r w:rsidR="009762C8">
        <w:rPr>
          <w:rFonts w:ascii="Times New Roman" w:hAnsi="Times New Roman" w:cs="Times New Roman"/>
          <w:sz w:val="24"/>
          <w:szCs w:val="24"/>
        </w:rPr>
        <w:t>3</w:t>
      </w:r>
    </w:p>
    <w:p w14:paraId="48AC6F70" w14:textId="77777777" w:rsidR="00A702F0" w:rsidRPr="00B1756C" w:rsidRDefault="00A702F0" w:rsidP="00DF45C6">
      <w:pPr>
        <w:spacing w:after="0" w:line="240" w:lineRule="auto"/>
        <w:rPr>
          <w:rFonts w:ascii="Times New Roman" w:hAnsi="Times New Roman" w:cs="Times New Roman"/>
          <w:sz w:val="24"/>
          <w:szCs w:val="24"/>
        </w:rPr>
      </w:pPr>
    </w:p>
    <w:p w14:paraId="3490C038" w14:textId="07E50D10" w:rsidR="005B3EFE" w:rsidRDefault="009762C8" w:rsidP="00DF45C6">
      <w:pPr>
        <w:spacing w:after="0" w:line="240" w:lineRule="auto"/>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7932C4F3" wp14:editId="001FC16A">
            <wp:extent cx="5731510" cy="4618355"/>
            <wp:effectExtent l="0" t="0" r="2540" b="0"/>
            <wp:docPr id="547017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17076" name="Picture 5470170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618355"/>
                    </a:xfrm>
                    <a:prstGeom prst="rect">
                      <a:avLst/>
                    </a:prstGeom>
                  </pic:spPr>
                </pic:pic>
              </a:graphicData>
            </a:graphic>
          </wp:inline>
        </w:drawing>
      </w:r>
    </w:p>
    <w:p w14:paraId="393E6054" w14:textId="77777777" w:rsidR="009762C8" w:rsidRPr="009762C8" w:rsidRDefault="009762C8" w:rsidP="00DF45C6">
      <w:pPr>
        <w:spacing w:after="0" w:line="240" w:lineRule="auto"/>
        <w:rPr>
          <w:rFonts w:ascii="Times New Roman" w:hAnsi="Times New Roman" w:cs="Times New Roman"/>
          <w:sz w:val="24"/>
          <w:szCs w:val="24"/>
        </w:rPr>
      </w:pPr>
    </w:p>
    <w:p w14:paraId="0A22F730" w14:textId="5876A466" w:rsidR="009762C8" w:rsidRPr="009762C8" w:rsidRDefault="009762C8" w:rsidP="00DF45C6">
      <w:pPr>
        <w:spacing w:after="0" w:line="240" w:lineRule="auto"/>
        <w:rPr>
          <w:rFonts w:ascii="Times New Roman" w:hAnsi="Times New Roman" w:cs="Times New Roman"/>
          <w:sz w:val="24"/>
          <w:szCs w:val="24"/>
        </w:rPr>
      </w:pPr>
      <w:r w:rsidRPr="009762C8">
        <w:rPr>
          <w:rFonts w:ascii="Times New Roman" w:hAnsi="Times New Roman" w:cs="Times New Roman"/>
          <w:b/>
          <w:bCs/>
          <w:sz w:val="24"/>
          <w:szCs w:val="24"/>
        </w:rPr>
        <w:t>Standing proud:</w:t>
      </w:r>
      <w:r w:rsidRPr="009762C8">
        <w:rPr>
          <w:rFonts w:ascii="Times New Roman" w:hAnsi="Times New Roman" w:cs="Times New Roman"/>
          <w:sz w:val="24"/>
          <w:szCs w:val="24"/>
        </w:rPr>
        <w:t xml:space="preserve"> the Mercedes-Benz eActros 300, with Solomon Commercials refrigerated body, on display at ITT Hub 2023</w:t>
      </w:r>
    </w:p>
    <w:p w14:paraId="3346EF64" w14:textId="77777777" w:rsidR="00F67F66" w:rsidRDefault="00F67F66" w:rsidP="00DF45C6">
      <w:pPr>
        <w:spacing w:after="0" w:line="240" w:lineRule="auto"/>
        <w:rPr>
          <w:rFonts w:ascii="Times New Roman" w:hAnsi="Times New Roman" w:cs="Times New Roman"/>
          <w:sz w:val="40"/>
          <w:szCs w:val="40"/>
        </w:rPr>
      </w:pPr>
    </w:p>
    <w:p w14:paraId="54870C91" w14:textId="6F0C1B2B" w:rsidR="00A702F0" w:rsidRPr="0047095A" w:rsidRDefault="0047095A" w:rsidP="00DF45C6">
      <w:pPr>
        <w:spacing w:after="0" w:line="240" w:lineRule="auto"/>
        <w:rPr>
          <w:rFonts w:ascii="Times New Roman" w:hAnsi="Times New Roman" w:cs="Times New Roman"/>
          <w:sz w:val="40"/>
          <w:szCs w:val="40"/>
        </w:rPr>
      </w:pPr>
      <w:r w:rsidRPr="0047095A">
        <w:rPr>
          <w:rFonts w:ascii="Times New Roman" w:hAnsi="Times New Roman" w:cs="Times New Roman"/>
          <w:sz w:val="40"/>
          <w:szCs w:val="40"/>
        </w:rPr>
        <w:t xml:space="preserve">Mercedes-Benz </w:t>
      </w:r>
      <w:r w:rsidRPr="009C5368">
        <w:rPr>
          <w:rFonts w:ascii="Times New Roman" w:hAnsi="Times New Roman" w:cs="Times New Roman"/>
          <w:color w:val="000000" w:themeColor="text1"/>
          <w:sz w:val="40"/>
          <w:szCs w:val="40"/>
        </w:rPr>
        <w:t>Trucks</w:t>
      </w:r>
      <w:r w:rsidR="009762C8">
        <w:rPr>
          <w:rFonts w:ascii="Times New Roman" w:hAnsi="Times New Roman" w:cs="Times New Roman"/>
          <w:color w:val="000000" w:themeColor="text1"/>
          <w:sz w:val="40"/>
          <w:szCs w:val="40"/>
        </w:rPr>
        <w:t xml:space="preserve"> unveils refrigerated eActros electric demonstrator</w:t>
      </w:r>
    </w:p>
    <w:p w14:paraId="6631C348" w14:textId="1E1D89C2" w:rsidR="00DF45C6" w:rsidRDefault="00DF45C6" w:rsidP="00DF45C6">
      <w:pPr>
        <w:spacing w:after="0" w:line="240" w:lineRule="auto"/>
        <w:rPr>
          <w:rFonts w:ascii="Arial" w:hAnsi="Arial" w:cs="Arial"/>
        </w:rPr>
      </w:pPr>
    </w:p>
    <w:p w14:paraId="50964F52" w14:textId="77777777" w:rsidR="009762C8" w:rsidRPr="009762C8" w:rsidRDefault="009762C8" w:rsidP="009762C8">
      <w:pPr>
        <w:spacing w:after="0" w:line="240" w:lineRule="auto"/>
        <w:rPr>
          <w:rFonts w:ascii="Times New Roman" w:hAnsi="Times New Roman" w:cs="Times New Roman"/>
          <w:kern w:val="2"/>
          <w:sz w:val="24"/>
          <w:szCs w:val="24"/>
          <w14:ligatures w14:val="standardContextual"/>
        </w:rPr>
      </w:pPr>
      <w:r w:rsidRPr="009762C8">
        <w:rPr>
          <w:rFonts w:ascii="Times New Roman" w:hAnsi="Times New Roman" w:cs="Times New Roman"/>
          <w:kern w:val="2"/>
          <w:sz w:val="24"/>
          <w:szCs w:val="24"/>
          <w14:ligatures w14:val="standardContextual"/>
        </w:rPr>
        <w:lastRenderedPageBreak/>
        <w:t>Mercedes-Benz Trucks UK has teamed up with leading bodybuilder Solomon Commercials to launch Britain’s first fridge-bodied eActros electric truck.</w:t>
      </w:r>
    </w:p>
    <w:p w14:paraId="316DECA9" w14:textId="77777777" w:rsidR="009762C8" w:rsidRPr="009762C8" w:rsidRDefault="009762C8" w:rsidP="009762C8">
      <w:pPr>
        <w:spacing w:after="0" w:line="240" w:lineRule="auto"/>
        <w:rPr>
          <w:rFonts w:ascii="Times New Roman" w:hAnsi="Times New Roman" w:cs="Times New Roman"/>
          <w:kern w:val="2"/>
          <w:sz w:val="24"/>
          <w:szCs w:val="24"/>
          <w14:ligatures w14:val="standardContextual"/>
        </w:rPr>
      </w:pPr>
    </w:p>
    <w:p w14:paraId="611CCA23" w14:textId="77777777" w:rsidR="009762C8" w:rsidRPr="009762C8" w:rsidRDefault="009762C8" w:rsidP="009762C8">
      <w:pPr>
        <w:spacing w:after="0" w:line="240" w:lineRule="auto"/>
        <w:rPr>
          <w:rFonts w:ascii="Times New Roman" w:hAnsi="Times New Roman" w:cs="Times New Roman"/>
          <w:kern w:val="2"/>
          <w:sz w:val="24"/>
          <w:szCs w:val="24"/>
          <w14:ligatures w14:val="standardContextual"/>
        </w:rPr>
      </w:pPr>
      <w:r w:rsidRPr="009762C8">
        <w:rPr>
          <w:rFonts w:ascii="Times New Roman" w:hAnsi="Times New Roman" w:cs="Times New Roman"/>
          <w:kern w:val="2"/>
          <w:sz w:val="24"/>
          <w:szCs w:val="24"/>
          <w14:ligatures w14:val="standardContextual"/>
        </w:rPr>
        <w:t>The 19-tonne GVW eActros made its debut at the ITT Hub event in Farnborough on 9 May. A fully operational vehicle, it will now be offered for live demonstrations to operators across the country.</w:t>
      </w:r>
    </w:p>
    <w:p w14:paraId="28838A24" w14:textId="77777777" w:rsidR="009762C8" w:rsidRPr="009762C8" w:rsidRDefault="009762C8" w:rsidP="009762C8">
      <w:pPr>
        <w:spacing w:after="0" w:line="240" w:lineRule="auto"/>
        <w:rPr>
          <w:rFonts w:ascii="Times New Roman" w:hAnsi="Times New Roman" w:cs="Times New Roman"/>
          <w:kern w:val="2"/>
          <w:sz w:val="24"/>
          <w:szCs w:val="24"/>
          <w14:ligatures w14:val="standardContextual"/>
        </w:rPr>
      </w:pPr>
    </w:p>
    <w:p w14:paraId="5957505B" w14:textId="7935CB0D" w:rsidR="009762C8" w:rsidRPr="009762C8" w:rsidRDefault="009762C8" w:rsidP="009762C8">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9762C8">
        <w:rPr>
          <w:rFonts w:ascii="Times New Roman" w:eastAsia="Times New Roman" w:hAnsi="Times New Roman" w:cs="Times New Roman"/>
          <w:sz w:val="24"/>
          <w:szCs w:val="24"/>
          <w:lang w:eastAsia="en-GB"/>
        </w:rPr>
        <w:t>The truck is based on a 4x2 eActros</w:t>
      </w:r>
      <w:r w:rsidRPr="009762C8">
        <w:rPr>
          <w:rFonts w:ascii="Times New Roman" w:eastAsia="Times New Roman" w:hAnsi="Times New Roman" w:cs="Times New Roman"/>
          <w:sz w:val="24"/>
          <w:szCs w:val="24"/>
          <w:bdr w:val="none" w:sz="0" w:space="0" w:color="auto" w:frame="1"/>
          <w:lang w:eastAsia="en-GB"/>
        </w:rPr>
        <w:t xml:space="preserve"> 300. Fitted with three </w:t>
      </w:r>
      <w:r w:rsidR="00AB65BA">
        <w:rPr>
          <w:rFonts w:ascii="Times New Roman" w:eastAsia="Times New Roman" w:hAnsi="Times New Roman" w:cs="Times New Roman"/>
          <w:sz w:val="24"/>
          <w:szCs w:val="24"/>
          <w:bdr w:val="none" w:sz="0" w:space="0" w:color="auto" w:frame="1"/>
          <w:lang w:eastAsia="en-GB"/>
        </w:rPr>
        <w:t>nickel manganese cobalt</w:t>
      </w:r>
      <w:r w:rsidRPr="009762C8">
        <w:rPr>
          <w:rFonts w:ascii="Times New Roman" w:eastAsia="Times New Roman" w:hAnsi="Times New Roman" w:cs="Times New Roman"/>
          <w:sz w:val="24"/>
          <w:szCs w:val="24"/>
          <w:bdr w:val="none" w:sz="0" w:space="0" w:color="auto" w:frame="1"/>
          <w:lang w:eastAsia="en-GB"/>
        </w:rPr>
        <w:t xml:space="preserve"> battery packs, for a total installed capacity</w:t>
      </w:r>
      <w:r>
        <w:rPr>
          <w:rFonts w:ascii="Times New Roman" w:eastAsia="Times New Roman" w:hAnsi="Times New Roman" w:cs="Times New Roman"/>
          <w:sz w:val="24"/>
          <w:szCs w:val="24"/>
          <w:bdr w:val="none" w:sz="0" w:space="0" w:color="auto" w:frame="1"/>
          <w:lang w:eastAsia="en-GB"/>
        </w:rPr>
        <w:t xml:space="preserve"> </w:t>
      </w:r>
      <w:r w:rsidRPr="009762C8">
        <w:rPr>
          <w:rFonts w:ascii="Times New Roman" w:eastAsia="Times New Roman" w:hAnsi="Times New Roman" w:cs="Times New Roman"/>
          <w:sz w:val="24"/>
          <w:szCs w:val="24"/>
          <w:bdr w:val="none" w:sz="0" w:space="0" w:color="auto" w:frame="1"/>
          <w:lang w:eastAsia="en-GB"/>
        </w:rPr>
        <w:t>of 336kWh, it boasts a range of up to 330km (205 miles). The batteries can be recharged from 20 to 80% in 75 minutes, using a 400A 160kW charger.</w:t>
      </w:r>
    </w:p>
    <w:p w14:paraId="05B2A5A1" w14:textId="77777777" w:rsidR="009762C8" w:rsidRPr="009762C8" w:rsidRDefault="009762C8" w:rsidP="009762C8">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3188BA8D" w14:textId="50F93CBB" w:rsidR="009762C8" w:rsidRPr="009762C8" w:rsidRDefault="009762C8" w:rsidP="009762C8">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9762C8">
        <w:rPr>
          <w:rFonts w:ascii="Times New Roman" w:eastAsia="Times New Roman" w:hAnsi="Times New Roman" w:cs="Times New Roman"/>
          <w:sz w:val="24"/>
          <w:szCs w:val="24"/>
          <w:bdr w:val="none" w:sz="0" w:space="0" w:color="auto" w:frame="1"/>
          <w:lang w:eastAsia="en-GB"/>
        </w:rPr>
        <w:t xml:space="preserve">The </w:t>
      </w:r>
      <w:r w:rsidR="00A951EA">
        <w:rPr>
          <w:rFonts w:ascii="Times New Roman" w:eastAsia="Times New Roman" w:hAnsi="Times New Roman" w:cs="Times New Roman"/>
          <w:sz w:val="24"/>
          <w:szCs w:val="24"/>
          <w:bdr w:val="none" w:sz="0" w:space="0" w:color="auto" w:frame="1"/>
          <w:lang w:eastAsia="en-GB"/>
        </w:rPr>
        <w:t>eActros is designed from the ground up as an electric truck. Its twin electric motors are located within the rear eAxle. With no need for a prop shaft, chassis space is freed up for the batteries to be set across the full width of the vehicle. This helps to create a low centre of gravity which, in turn, translates into improved driving dynamics.  The motors</w:t>
      </w:r>
      <w:r w:rsidRPr="009762C8">
        <w:rPr>
          <w:rFonts w:ascii="Times New Roman" w:eastAsia="Times New Roman" w:hAnsi="Times New Roman" w:cs="Times New Roman"/>
          <w:sz w:val="24"/>
          <w:szCs w:val="24"/>
          <w:bdr w:val="none" w:sz="0" w:space="0" w:color="auto" w:frame="1"/>
          <w:lang w:eastAsia="en-GB"/>
        </w:rPr>
        <w:t xml:space="preserve"> drive through a special transmission with two forward and two reverse gears, allowing the truck to cruise at up to 89 km/h (55 mph). </w:t>
      </w:r>
      <w:r w:rsidR="00A951EA">
        <w:rPr>
          <w:rFonts w:ascii="Times New Roman" w:eastAsia="Times New Roman" w:hAnsi="Times New Roman" w:cs="Times New Roman"/>
          <w:sz w:val="24"/>
          <w:szCs w:val="24"/>
          <w:bdr w:val="none" w:sz="0" w:space="0" w:color="auto" w:frame="1"/>
          <w:lang w:eastAsia="en-GB"/>
        </w:rPr>
        <w:t>The absence of a combustion</w:t>
      </w:r>
      <w:r w:rsidRPr="009762C8">
        <w:rPr>
          <w:rFonts w:ascii="Times New Roman" w:eastAsia="Times New Roman" w:hAnsi="Times New Roman" w:cs="Times New Roman"/>
          <w:sz w:val="24"/>
          <w:szCs w:val="24"/>
          <w:bdr w:val="none" w:sz="0" w:space="0" w:color="auto" w:frame="1"/>
          <w:lang w:eastAsia="en-GB"/>
        </w:rPr>
        <w:t xml:space="preserve"> engine under the ClassicSpace cab</w:t>
      </w:r>
      <w:r w:rsidR="00A951EA">
        <w:rPr>
          <w:rFonts w:ascii="Times New Roman" w:eastAsia="Times New Roman" w:hAnsi="Times New Roman" w:cs="Times New Roman"/>
          <w:sz w:val="24"/>
          <w:szCs w:val="24"/>
          <w:bdr w:val="none" w:sz="0" w:space="0" w:color="auto" w:frame="1"/>
          <w:lang w:eastAsia="en-GB"/>
        </w:rPr>
        <w:t xml:space="preserve"> means </w:t>
      </w:r>
      <w:r w:rsidRPr="009762C8">
        <w:rPr>
          <w:rFonts w:ascii="Times New Roman" w:eastAsia="Times New Roman" w:hAnsi="Times New Roman" w:cs="Times New Roman"/>
          <w:sz w:val="24"/>
          <w:szCs w:val="24"/>
          <w:bdr w:val="none" w:sz="0" w:space="0" w:color="auto" w:frame="1"/>
          <w:lang w:eastAsia="en-GB"/>
        </w:rPr>
        <w:t>there’s much less noise and vibration than in a traditional diesel-powered truck.</w:t>
      </w:r>
    </w:p>
    <w:p w14:paraId="65697B60" w14:textId="77777777" w:rsidR="009762C8" w:rsidRPr="009762C8" w:rsidRDefault="009762C8" w:rsidP="009762C8">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4B4B42B4" w14:textId="5294A17B" w:rsidR="009762C8" w:rsidRDefault="009762C8" w:rsidP="009762C8">
      <w:pPr>
        <w:spacing w:after="0" w:line="240" w:lineRule="auto"/>
        <w:rPr>
          <w:rFonts w:ascii="Times New Roman" w:hAnsi="Times New Roman" w:cs="Times New Roman"/>
          <w:kern w:val="2"/>
          <w:sz w:val="24"/>
          <w:szCs w:val="24"/>
          <w14:ligatures w14:val="standardContextual"/>
        </w:rPr>
      </w:pPr>
      <w:r w:rsidRPr="009762C8">
        <w:rPr>
          <w:rFonts w:ascii="Times New Roman" w:hAnsi="Times New Roman" w:cs="Times New Roman"/>
          <w:kern w:val="2"/>
          <w:sz w:val="24"/>
          <w:szCs w:val="24"/>
          <w:bdr w:val="none" w:sz="0" w:space="0" w:color="auto" w:frame="1"/>
          <w14:ligatures w14:val="standardContextual"/>
        </w:rPr>
        <w:t>The body, meanwhile, is designed for optimum aerodynamic efficiency to reduce drag and thereby help to maximise range. It features a</w:t>
      </w:r>
      <w:r w:rsidR="00480C21">
        <w:rPr>
          <w:rFonts w:ascii="Times New Roman" w:hAnsi="Times New Roman" w:cs="Times New Roman"/>
          <w:kern w:val="2"/>
          <w:sz w:val="24"/>
          <w:szCs w:val="24"/>
          <w:bdr w:val="none" w:sz="0" w:space="0" w:color="auto" w:frame="1"/>
          <w14:ligatures w14:val="standardContextual"/>
        </w:rPr>
        <w:t xml:space="preserve"> full</w:t>
      </w:r>
      <w:r w:rsidRPr="009762C8">
        <w:rPr>
          <w:rFonts w:ascii="Times New Roman" w:hAnsi="Times New Roman" w:cs="Times New Roman"/>
          <w:kern w:val="2"/>
          <w:sz w:val="24"/>
          <w:szCs w:val="24"/>
          <w:bdr w:val="none" w:sz="0" w:space="0" w:color="auto" w:frame="1"/>
          <w14:ligatures w14:val="standardContextual"/>
        </w:rPr>
        <w:t xml:space="preserve"> Solomon Slipstream </w:t>
      </w:r>
      <w:r w:rsidR="00480C21">
        <w:rPr>
          <w:rFonts w:ascii="Times New Roman" w:hAnsi="Times New Roman" w:cs="Times New Roman"/>
          <w:kern w:val="2"/>
          <w:sz w:val="24"/>
          <w:szCs w:val="24"/>
          <w:bdr w:val="none" w:sz="0" w:space="0" w:color="auto" w:frame="1"/>
          <w14:ligatures w14:val="standardContextual"/>
        </w:rPr>
        <w:t xml:space="preserve">system incorporating </w:t>
      </w:r>
      <w:r w:rsidRPr="009762C8">
        <w:rPr>
          <w:rFonts w:ascii="Times New Roman" w:hAnsi="Times New Roman" w:cs="Times New Roman"/>
          <w:kern w:val="2"/>
          <w:sz w:val="24"/>
          <w:szCs w:val="24"/>
          <w:bdr w:val="none" w:sz="0" w:space="0" w:color="auto" w:frame="1"/>
          <w14:ligatures w14:val="standardContextual"/>
        </w:rPr>
        <w:t xml:space="preserve">tapered bulkhead, 3D roof deflector and sloping Kamm tail. Refrigeration is controlled by a </w:t>
      </w:r>
      <w:r w:rsidRPr="009762C8">
        <w:rPr>
          <w:rFonts w:ascii="Times New Roman" w:hAnsi="Times New Roman" w:cs="Times New Roman"/>
          <w:kern w:val="2"/>
          <w:sz w:val="24"/>
          <w:szCs w:val="24"/>
          <w14:ligatures w14:val="standardContextual"/>
        </w:rPr>
        <w:t xml:space="preserve">Carrier TRS Syberia overcab </w:t>
      </w:r>
      <w:r>
        <w:rPr>
          <w:rFonts w:ascii="Times New Roman" w:hAnsi="Times New Roman" w:cs="Times New Roman"/>
          <w:kern w:val="2"/>
          <w:sz w:val="24"/>
          <w:szCs w:val="24"/>
          <w14:ligatures w14:val="standardContextual"/>
        </w:rPr>
        <w:t xml:space="preserve">chiller </w:t>
      </w:r>
      <w:r w:rsidRPr="009762C8">
        <w:rPr>
          <w:rFonts w:ascii="Times New Roman" w:hAnsi="Times New Roman" w:cs="Times New Roman"/>
          <w:kern w:val="2"/>
          <w:sz w:val="24"/>
          <w:szCs w:val="24"/>
          <w14:ligatures w14:val="standardContextual"/>
        </w:rPr>
        <w:t xml:space="preserve">unit and Carrier Datacold temperature monitoring system. </w:t>
      </w:r>
    </w:p>
    <w:p w14:paraId="50032756" w14:textId="77777777" w:rsidR="009762C8" w:rsidRDefault="009762C8" w:rsidP="009762C8">
      <w:pPr>
        <w:spacing w:after="0" w:line="240" w:lineRule="auto"/>
        <w:rPr>
          <w:rFonts w:ascii="Times New Roman" w:hAnsi="Times New Roman" w:cs="Times New Roman"/>
          <w:kern w:val="2"/>
          <w:sz w:val="24"/>
          <w:szCs w:val="24"/>
          <w14:ligatures w14:val="standardContextual"/>
        </w:rPr>
      </w:pPr>
    </w:p>
    <w:p w14:paraId="1AAF0F02" w14:textId="049BABC7" w:rsidR="009762C8" w:rsidRDefault="009762C8" w:rsidP="009762C8">
      <w:pPr>
        <w:spacing w:after="0" w:line="240" w:lineRule="auto"/>
        <w:rPr>
          <w:rFonts w:ascii="Times New Roman" w:hAnsi="Times New Roman" w:cs="Times New Roman"/>
          <w:kern w:val="2"/>
          <w:sz w:val="24"/>
          <w:szCs w:val="24"/>
          <w:shd w:val="clear" w:color="auto" w:fill="FFFFFF"/>
          <w14:ligatures w14:val="standardContextual"/>
        </w:rPr>
      </w:pPr>
      <w:r w:rsidRPr="009762C8">
        <w:rPr>
          <w:rFonts w:ascii="Times New Roman" w:hAnsi="Times New Roman" w:cs="Times New Roman"/>
          <w:kern w:val="2"/>
          <w:sz w:val="24"/>
          <w:szCs w:val="24"/>
          <w14:ligatures w14:val="standardContextual"/>
        </w:rPr>
        <w:t xml:space="preserve">At the rear there’s a 1,500 kg Dhollandia column tail lift, as well as a reversing camera which is integrated with the truck’s Multimedia Cockpit display screens, so no extra in-cab hardware is required. Other standard equipment includes </w:t>
      </w:r>
      <w:r w:rsidRPr="009762C8">
        <w:rPr>
          <w:rFonts w:ascii="Times New Roman" w:hAnsi="Times New Roman" w:cs="Times New Roman"/>
          <w:kern w:val="2"/>
          <w:sz w:val="24"/>
          <w:szCs w:val="24"/>
          <w:shd w:val="clear" w:color="auto" w:fill="FFFFFF"/>
          <w14:ligatures w14:val="standardContextual"/>
        </w:rPr>
        <w:t>MirrorCam, Active Brake Assist 5, and an Acoustic Vehicle Alerting System.</w:t>
      </w:r>
    </w:p>
    <w:p w14:paraId="6EB58887" w14:textId="77777777" w:rsidR="009762C8" w:rsidRPr="009762C8" w:rsidRDefault="009762C8" w:rsidP="009762C8">
      <w:pPr>
        <w:spacing w:after="0" w:line="240" w:lineRule="auto"/>
        <w:rPr>
          <w:rFonts w:ascii="Times New Roman" w:hAnsi="Times New Roman" w:cs="Times New Roman"/>
          <w:kern w:val="2"/>
          <w:sz w:val="24"/>
          <w:szCs w:val="24"/>
          <w14:ligatures w14:val="standardContextual"/>
        </w:rPr>
      </w:pPr>
    </w:p>
    <w:p w14:paraId="48DF803D" w14:textId="5437B89B" w:rsidR="009762C8" w:rsidRPr="009762C8" w:rsidRDefault="009762C8" w:rsidP="009762C8">
      <w:pPr>
        <w:spacing w:after="0" w:line="240" w:lineRule="auto"/>
        <w:rPr>
          <w:rFonts w:ascii="Times New Roman" w:eastAsia="Times New Roman" w:hAnsi="Times New Roman" w:cs="Times New Roman"/>
          <w:sz w:val="24"/>
          <w:szCs w:val="24"/>
          <w:lang w:eastAsia="en-GB"/>
        </w:rPr>
      </w:pPr>
      <w:r w:rsidRPr="009762C8">
        <w:rPr>
          <w:rFonts w:ascii="Times New Roman" w:eastAsia="Times New Roman" w:hAnsi="Times New Roman" w:cs="Times New Roman"/>
          <w:sz w:val="24"/>
          <w:szCs w:val="24"/>
          <w:lang w:eastAsia="en-GB"/>
        </w:rPr>
        <w:t>Launched last year, the eActros is also available as a 6x2 chassis, with 27-tonne GVW</w:t>
      </w:r>
      <w:r>
        <w:rPr>
          <w:rFonts w:ascii="Times New Roman" w:eastAsia="Times New Roman" w:hAnsi="Times New Roman" w:cs="Times New Roman"/>
          <w:sz w:val="24"/>
          <w:szCs w:val="24"/>
          <w:lang w:eastAsia="en-GB"/>
        </w:rPr>
        <w:t xml:space="preserve"> </w:t>
      </w:r>
      <w:r w:rsidRPr="009762C8">
        <w:rPr>
          <w:rFonts w:ascii="Times New Roman" w:eastAsia="Times New Roman" w:hAnsi="Times New Roman" w:cs="Times New Roman"/>
          <w:sz w:val="24"/>
          <w:szCs w:val="24"/>
          <w:lang w:eastAsia="en-GB"/>
        </w:rPr>
        <w:t>and a body-and-payload allowance of 16.6 tonnes, and as an eActros 400 with four batteries allowing up to 400 km (249 miles) of range. Deliveries of the first vehicles to UK customers are now underway.</w:t>
      </w:r>
    </w:p>
    <w:p w14:paraId="41478D0F" w14:textId="77777777" w:rsidR="009762C8" w:rsidRPr="009762C8" w:rsidRDefault="009762C8" w:rsidP="009762C8">
      <w:pPr>
        <w:spacing w:after="0" w:line="240" w:lineRule="auto"/>
        <w:rPr>
          <w:rFonts w:ascii="Times New Roman" w:eastAsia="Times New Roman" w:hAnsi="Times New Roman" w:cs="Times New Roman"/>
          <w:sz w:val="24"/>
          <w:szCs w:val="24"/>
          <w:lang w:eastAsia="en-GB"/>
        </w:rPr>
      </w:pPr>
    </w:p>
    <w:p w14:paraId="70FB5DAD" w14:textId="5B94221D" w:rsidR="009762C8" w:rsidRPr="009762C8" w:rsidRDefault="009762C8" w:rsidP="009762C8">
      <w:pPr>
        <w:spacing w:after="0" w:line="240" w:lineRule="auto"/>
        <w:rPr>
          <w:rFonts w:ascii="Times New Roman" w:eastAsia="Times New Roman" w:hAnsi="Times New Roman" w:cs="Times New Roman"/>
          <w:sz w:val="24"/>
          <w:szCs w:val="24"/>
          <w:lang w:eastAsia="en-GB"/>
        </w:rPr>
      </w:pPr>
      <w:r w:rsidRPr="009762C8">
        <w:rPr>
          <w:rFonts w:ascii="Times New Roman" w:eastAsia="Times New Roman" w:hAnsi="Times New Roman" w:cs="Times New Roman"/>
          <w:sz w:val="24"/>
          <w:szCs w:val="24"/>
          <w:lang w:eastAsia="en-GB"/>
        </w:rPr>
        <w:t>Mercedes-Benz Trucks Head of Future Sustainability, James Venables, said: “The eActros is a truck for a new era, and by launching this refrigerated demonstrator we’re showing that it’s ready to work in real-life applications</w:t>
      </w:r>
      <w:r>
        <w:rPr>
          <w:rFonts w:ascii="Times New Roman" w:eastAsia="Times New Roman" w:hAnsi="Times New Roman" w:cs="Times New Roman"/>
          <w:sz w:val="24"/>
          <w:szCs w:val="24"/>
          <w:lang w:eastAsia="en-GB"/>
        </w:rPr>
        <w:t xml:space="preserve"> – anyone interested in trialling this exciting vehicle should contact their Mercedes-Benz Dealer as soon as possible.</w:t>
      </w:r>
    </w:p>
    <w:p w14:paraId="76459EE5" w14:textId="77777777" w:rsidR="009762C8" w:rsidRPr="009762C8" w:rsidRDefault="009762C8" w:rsidP="009762C8">
      <w:pPr>
        <w:spacing w:after="0" w:line="240" w:lineRule="auto"/>
        <w:rPr>
          <w:rFonts w:ascii="Times New Roman" w:eastAsia="Times New Roman" w:hAnsi="Times New Roman" w:cs="Times New Roman"/>
          <w:sz w:val="24"/>
          <w:szCs w:val="24"/>
          <w:lang w:eastAsia="en-GB"/>
        </w:rPr>
      </w:pPr>
    </w:p>
    <w:p w14:paraId="23B305AF" w14:textId="20A9E720" w:rsidR="009762C8" w:rsidRPr="009762C8" w:rsidRDefault="009762C8" w:rsidP="00060FBE">
      <w:pPr>
        <w:spacing w:after="0" w:line="240" w:lineRule="auto"/>
        <w:rPr>
          <w:rFonts w:ascii="Times New Roman" w:eastAsia="Times New Roman" w:hAnsi="Times New Roman" w:cs="Times New Roman"/>
          <w:sz w:val="24"/>
          <w:szCs w:val="24"/>
          <w:lang w:eastAsia="en-GB"/>
        </w:rPr>
      </w:pPr>
      <w:r w:rsidRPr="009762C8">
        <w:rPr>
          <w:rFonts w:ascii="Times New Roman" w:eastAsia="Times New Roman" w:hAnsi="Times New Roman" w:cs="Times New Roman"/>
          <w:sz w:val="24"/>
          <w:szCs w:val="24"/>
          <w:lang w:eastAsia="en-GB"/>
        </w:rPr>
        <w:t>“We’re here to support operators on the journey towards CO2-neutral transport too</w:t>
      </w:r>
      <w:r>
        <w:rPr>
          <w:rFonts w:ascii="Times New Roman" w:eastAsia="Times New Roman" w:hAnsi="Times New Roman" w:cs="Times New Roman"/>
          <w:sz w:val="24"/>
          <w:szCs w:val="24"/>
          <w:lang w:eastAsia="en-GB"/>
        </w:rPr>
        <w:t>, though</w:t>
      </w:r>
      <w:r w:rsidRPr="009762C8">
        <w:rPr>
          <w:rFonts w:ascii="Times New Roman" w:eastAsia="Times New Roman" w:hAnsi="Times New Roman" w:cs="Times New Roman"/>
          <w:sz w:val="24"/>
          <w:szCs w:val="24"/>
          <w:lang w:eastAsia="en-GB"/>
        </w:rPr>
        <w:t xml:space="preserve">. </w:t>
      </w:r>
      <w:r w:rsidR="00A951EA">
        <w:rPr>
          <w:rFonts w:ascii="Times New Roman" w:eastAsia="Times New Roman" w:hAnsi="Times New Roman" w:cs="Times New Roman"/>
          <w:sz w:val="24"/>
          <w:szCs w:val="24"/>
          <w:lang w:eastAsia="en-GB"/>
        </w:rPr>
        <w:t>All our Dealers are fully qualified and eTruck-ready, while o</w:t>
      </w:r>
      <w:r w:rsidRPr="009762C8">
        <w:rPr>
          <w:rFonts w:ascii="Times New Roman" w:eastAsia="Times New Roman" w:hAnsi="Times New Roman" w:cs="Times New Roman"/>
          <w:sz w:val="24"/>
          <w:szCs w:val="24"/>
          <w:lang w:eastAsia="en-GB"/>
        </w:rPr>
        <w:t>ur team of eConsultants can provide valuable advice and assistance on all aspects of electric truck operation, from charging infrastructure, to a range of digital services to increase utilisation and optimise the total cost of ownership.”</w:t>
      </w:r>
    </w:p>
    <w:p w14:paraId="25EDD6DA" w14:textId="77777777" w:rsidR="009762C8" w:rsidRPr="009762C8" w:rsidRDefault="009762C8" w:rsidP="009762C8">
      <w:pPr>
        <w:spacing w:after="0" w:line="240" w:lineRule="auto"/>
        <w:rPr>
          <w:rFonts w:ascii="Times New Roman" w:eastAsia="Times New Roman" w:hAnsi="Times New Roman" w:cs="Times New Roman"/>
          <w:sz w:val="24"/>
          <w:szCs w:val="24"/>
          <w:lang w:eastAsia="en-GB"/>
        </w:rPr>
      </w:pPr>
    </w:p>
    <w:p w14:paraId="30583F97" w14:textId="5B3C10CE" w:rsidR="009762C8" w:rsidRDefault="009762C8" w:rsidP="009762C8">
      <w:pPr>
        <w:spacing w:after="0" w:line="240" w:lineRule="auto"/>
        <w:rPr>
          <w:rFonts w:ascii="Times New Roman" w:eastAsia="Times New Roman" w:hAnsi="Times New Roman" w:cs="Times New Roman"/>
          <w:sz w:val="24"/>
          <w:szCs w:val="24"/>
          <w:lang w:eastAsia="en-GB"/>
        </w:rPr>
      </w:pPr>
      <w:r w:rsidRPr="009762C8">
        <w:rPr>
          <w:rFonts w:ascii="Times New Roman" w:eastAsia="Times New Roman" w:hAnsi="Times New Roman" w:cs="Times New Roman"/>
          <w:sz w:val="24"/>
          <w:szCs w:val="24"/>
          <w:lang w:eastAsia="en-GB"/>
        </w:rPr>
        <w:t>Solomon Commercials Managing Director Anthony Clegg added: “The road to net zero is no longer an optional extra; it’s a certainty, and more and more customers are actively looking to introduce carbon</w:t>
      </w:r>
      <w:r>
        <w:rPr>
          <w:rFonts w:ascii="Times New Roman" w:eastAsia="Times New Roman" w:hAnsi="Times New Roman" w:cs="Times New Roman"/>
          <w:sz w:val="24"/>
          <w:szCs w:val="24"/>
          <w:lang w:eastAsia="en-GB"/>
        </w:rPr>
        <w:t>-</w:t>
      </w:r>
      <w:r w:rsidRPr="009762C8">
        <w:rPr>
          <w:rFonts w:ascii="Times New Roman" w:eastAsia="Times New Roman" w:hAnsi="Times New Roman" w:cs="Times New Roman"/>
          <w:sz w:val="24"/>
          <w:szCs w:val="24"/>
          <w:lang w:eastAsia="en-GB"/>
        </w:rPr>
        <w:t>neutral policies and to minimise the impact of their vehicles on the environment.</w:t>
      </w:r>
    </w:p>
    <w:p w14:paraId="62664D95" w14:textId="77777777" w:rsidR="009762C8" w:rsidRPr="009762C8" w:rsidRDefault="009762C8" w:rsidP="009762C8">
      <w:pPr>
        <w:spacing w:after="0" w:line="240" w:lineRule="auto"/>
        <w:rPr>
          <w:rFonts w:ascii="Times New Roman" w:eastAsia="Times New Roman" w:hAnsi="Times New Roman" w:cs="Times New Roman"/>
          <w:sz w:val="24"/>
          <w:szCs w:val="24"/>
          <w:lang w:eastAsia="en-GB"/>
        </w:rPr>
      </w:pPr>
    </w:p>
    <w:p w14:paraId="448C47E4" w14:textId="77777777" w:rsidR="009762C8" w:rsidRPr="009762C8" w:rsidRDefault="009762C8" w:rsidP="009762C8">
      <w:pPr>
        <w:spacing w:after="0" w:line="240" w:lineRule="auto"/>
        <w:rPr>
          <w:rFonts w:ascii="Times New Roman" w:eastAsia="Times New Roman" w:hAnsi="Times New Roman" w:cs="Times New Roman"/>
          <w:sz w:val="24"/>
          <w:szCs w:val="24"/>
          <w:lang w:eastAsia="en-GB"/>
        </w:rPr>
      </w:pPr>
      <w:r w:rsidRPr="009762C8">
        <w:rPr>
          <w:rFonts w:ascii="Times New Roman" w:eastAsia="Times New Roman" w:hAnsi="Times New Roman" w:cs="Times New Roman"/>
          <w:sz w:val="24"/>
          <w:szCs w:val="24"/>
          <w:lang w:eastAsia="en-GB"/>
        </w:rPr>
        <w:t>“We’re proud to work with manufacturers such as Mercedes-Benz, helping customers transition to zero-emissions transport. Adopting these vehicles is certainly picking up pace, particularly with the Government wanting to reach stringent emissions targets and create clean-air cities. Electric vehicles will play an important role in ensuring this is achieved.”</w:t>
      </w:r>
    </w:p>
    <w:p w14:paraId="5185E6DD" w14:textId="77777777" w:rsidR="00621702" w:rsidRPr="00EC783E" w:rsidRDefault="00621702" w:rsidP="00EC783E">
      <w:pPr>
        <w:shd w:val="clear" w:color="auto" w:fill="FFFFFF"/>
        <w:spacing w:after="0" w:line="240" w:lineRule="auto"/>
        <w:rPr>
          <w:rFonts w:ascii="Times New Roman" w:eastAsia="Times New Roman" w:hAnsi="Times New Roman" w:cs="Times New Roman"/>
          <w:color w:val="FF0000"/>
          <w:sz w:val="24"/>
          <w:szCs w:val="24"/>
          <w:lang w:eastAsia="en-GB"/>
        </w:rPr>
      </w:pPr>
    </w:p>
    <w:p w14:paraId="2B47A4FC" w14:textId="70D68A98" w:rsidR="00D16BC3" w:rsidRPr="00EC783E" w:rsidRDefault="00D16BC3" w:rsidP="00EC783E">
      <w:pPr>
        <w:pStyle w:val="NormalWeb"/>
        <w:shd w:val="clear" w:color="auto" w:fill="FFFFFF"/>
        <w:spacing w:before="0" w:beforeAutospacing="0" w:after="0" w:afterAutospacing="0"/>
        <w:rPr>
          <w:color w:val="FF0000"/>
        </w:rPr>
      </w:pPr>
    </w:p>
    <w:p w14:paraId="732ED665" w14:textId="2162C485" w:rsidR="0078089C" w:rsidRDefault="009762C8"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6519F09D" wp14:editId="09494630">
            <wp:extent cx="5731510" cy="3887470"/>
            <wp:effectExtent l="0" t="0" r="2540" b="0"/>
            <wp:docPr id="1228151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51605" name="Picture 12281516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87470"/>
                    </a:xfrm>
                    <a:prstGeom prst="rect">
                      <a:avLst/>
                    </a:prstGeom>
                  </pic:spPr>
                </pic:pic>
              </a:graphicData>
            </a:graphic>
          </wp:inline>
        </w:drawing>
      </w:r>
    </w:p>
    <w:p w14:paraId="66FB8DBE" w14:textId="5B799EE5" w:rsidR="0078089C" w:rsidRDefault="0078089C" w:rsidP="00DF45C6">
      <w:pPr>
        <w:spacing w:after="0" w:line="240" w:lineRule="auto"/>
        <w:rPr>
          <w:rFonts w:ascii="Times New Roman" w:hAnsi="Times New Roman" w:cs="Times New Roman"/>
          <w:color w:val="FF0000"/>
          <w:sz w:val="24"/>
          <w:szCs w:val="24"/>
        </w:rPr>
      </w:pPr>
    </w:p>
    <w:p w14:paraId="63D18E1B" w14:textId="33F85F3C" w:rsidR="0078089C" w:rsidRDefault="009762C8"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5A6A5936" wp14:editId="74446470">
            <wp:extent cx="5731510" cy="3820795"/>
            <wp:effectExtent l="0" t="0" r="2540" b="8255"/>
            <wp:docPr id="1362680029" name="Picture 3" descr="A blue truck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80029" name="Picture 3" descr="A blue truck on a roa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558F8F7" w14:textId="6153D174" w:rsidR="0078089C" w:rsidRDefault="0078089C" w:rsidP="00DF45C6">
      <w:pPr>
        <w:spacing w:after="0" w:line="240" w:lineRule="auto"/>
        <w:rPr>
          <w:rFonts w:ascii="Times New Roman" w:hAnsi="Times New Roman" w:cs="Times New Roman"/>
          <w:color w:val="FF0000"/>
          <w:sz w:val="24"/>
          <w:szCs w:val="24"/>
        </w:rPr>
      </w:pPr>
    </w:p>
    <w:p w14:paraId="6797320B" w14:textId="4E5B35AD" w:rsidR="0078089C" w:rsidRDefault="009762C8"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1C270391" wp14:editId="1C24F83A">
            <wp:extent cx="5731510" cy="3679825"/>
            <wp:effectExtent l="0" t="0" r="2540" b="0"/>
            <wp:docPr id="1856399329" name="Picture 4" descr="A blue truck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99329" name="Picture 4" descr="A blue truck parked outside a building&#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679825"/>
                    </a:xfrm>
                    <a:prstGeom prst="rect">
                      <a:avLst/>
                    </a:prstGeom>
                  </pic:spPr>
                </pic:pic>
              </a:graphicData>
            </a:graphic>
          </wp:inline>
        </w:drawing>
      </w:r>
    </w:p>
    <w:p w14:paraId="4B357478" w14:textId="5CC1F888" w:rsidR="00132783" w:rsidRDefault="00132783" w:rsidP="00DF45C6">
      <w:pPr>
        <w:spacing w:after="0" w:line="240" w:lineRule="auto"/>
        <w:rPr>
          <w:rFonts w:ascii="Times New Roman" w:hAnsi="Times New Roman" w:cs="Times New Roman"/>
          <w:color w:val="FF0000"/>
          <w:sz w:val="24"/>
          <w:szCs w:val="24"/>
        </w:rPr>
      </w:pPr>
    </w:p>
    <w:p w14:paraId="18686A8D" w14:textId="5E486CFB" w:rsidR="00132783" w:rsidRDefault="009762C8"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1B89C648" wp14:editId="2CA84C92">
            <wp:extent cx="5731510" cy="3822700"/>
            <wp:effectExtent l="0" t="0" r="2540" b="6350"/>
            <wp:docPr id="1955519205" name="Picture 5"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19205" name="Picture 5" descr="A truck on the road&#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1ED66C88" w14:textId="230E6005" w:rsidR="0078089C" w:rsidRDefault="0078089C" w:rsidP="00DF45C6">
      <w:pPr>
        <w:spacing w:after="0" w:line="240" w:lineRule="auto"/>
        <w:rPr>
          <w:rFonts w:ascii="Times New Roman" w:hAnsi="Times New Roman" w:cs="Times New Roman"/>
          <w:color w:val="FF0000"/>
          <w:sz w:val="24"/>
          <w:szCs w:val="24"/>
        </w:rPr>
      </w:pPr>
    </w:p>
    <w:p w14:paraId="30CC95DC" w14:textId="5EC9AD2E" w:rsidR="00A702F0" w:rsidRPr="00B1756C" w:rsidRDefault="00A702F0" w:rsidP="00DF45C6">
      <w:pPr>
        <w:spacing w:after="0" w:line="240" w:lineRule="auto"/>
        <w:rPr>
          <w:rFonts w:ascii="Times New Roman" w:hAnsi="Times New Roman" w:cs="Times New Roman"/>
          <w:b/>
          <w:bCs/>
          <w:i/>
          <w:iCs/>
          <w:sz w:val="24"/>
          <w:szCs w:val="24"/>
        </w:rPr>
      </w:pPr>
      <w:r w:rsidRPr="00B1756C">
        <w:rPr>
          <w:rFonts w:ascii="Times New Roman" w:hAnsi="Times New Roman" w:cs="Times New Roman"/>
          <w:b/>
          <w:bCs/>
          <w:i/>
          <w:iCs/>
          <w:sz w:val="24"/>
          <w:szCs w:val="24"/>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1"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spacing w:after="0" w:line="240" w:lineRule="auto"/>
        <w:rPr>
          <w:rFonts w:ascii="Times New Roman" w:hAnsi="Times New Roman" w:cs="Times New Roman"/>
          <w:b/>
          <w:bCs/>
          <w:i/>
          <w:iCs/>
          <w:sz w:val="24"/>
          <w:szCs w:val="24"/>
        </w:rPr>
      </w:pPr>
    </w:p>
    <w:p w14:paraId="341FA45B" w14:textId="77777777" w:rsidR="00A702F0" w:rsidRPr="00DC6ED3" w:rsidRDefault="00A702F0" w:rsidP="00DF45C6">
      <w:pPr>
        <w:spacing w:after="0" w:line="240" w:lineRule="auto"/>
        <w:rPr>
          <w:rFonts w:ascii="Arial" w:hAnsi="Arial" w:cs="Arial"/>
        </w:rPr>
      </w:pPr>
      <w:r w:rsidRPr="00DC6ED3">
        <w:rPr>
          <w:rFonts w:ascii="Arial" w:hAnsi="Arial" w:cs="Arial"/>
        </w:rPr>
        <w:t>or</w:t>
      </w:r>
    </w:p>
    <w:p w14:paraId="3CF0FDDE" w14:textId="77777777" w:rsidR="00A702F0" w:rsidRDefault="00A702F0" w:rsidP="00DF45C6">
      <w:pPr>
        <w:spacing w:after="0" w:line="240" w:lineRule="auto"/>
        <w:rPr>
          <w:rFonts w:ascii="Times New Roman" w:hAnsi="Times New Roman" w:cs="Times New Roman"/>
          <w:b/>
          <w:bCs/>
          <w:i/>
          <w:iCs/>
          <w:sz w:val="24"/>
          <w:szCs w:val="24"/>
        </w:rPr>
      </w:pPr>
    </w:p>
    <w:p w14:paraId="6B19F4BE" w14:textId="4E9A002A" w:rsidR="00A702F0" w:rsidRPr="005B3EFE" w:rsidRDefault="005B3EFE" w:rsidP="00DF45C6">
      <w:pPr>
        <w:spacing w:after="0" w:line="240" w:lineRule="auto"/>
        <w:rPr>
          <w:rFonts w:ascii="Arial" w:hAnsi="Arial"/>
        </w:rPr>
      </w:pPr>
      <w:r>
        <w:rPr>
          <w:rFonts w:ascii="Arial" w:hAnsi="Arial"/>
        </w:rPr>
        <w:t>John Ripley</w:t>
      </w:r>
      <w:r w:rsidR="00A702F0" w:rsidRPr="005B3EFE">
        <w:rPr>
          <w:rFonts w:ascii="Arial" w:hAnsi="Arial"/>
        </w:rPr>
        <w:t xml:space="preserve">: 07771 484595, </w:t>
      </w:r>
      <w:hyperlink r:id="rId12" w:history="1">
        <w:r w:rsidR="009762C8" w:rsidRPr="00114793">
          <w:rPr>
            <w:rStyle w:val="Hyperlink"/>
            <w:rFonts w:ascii="Arial" w:hAnsi="Arial"/>
          </w:rPr>
          <w:t>john.ripley@loopagency.co.uk</w:t>
        </w:r>
      </w:hyperlink>
    </w:p>
    <w:p w14:paraId="5DCF1FB2" w14:textId="77777777" w:rsidR="00A702F0" w:rsidRPr="00B444AF" w:rsidRDefault="00A702F0" w:rsidP="00DF45C6">
      <w:pPr>
        <w:spacing w:after="0"/>
        <w:rPr>
          <w:rFonts w:ascii="Times New Roman" w:hAnsi="Times New Roman" w:cs="Times New Roman"/>
          <w:b/>
          <w:bCs/>
          <w:i/>
          <w:iCs/>
          <w:sz w:val="24"/>
          <w:szCs w:val="24"/>
        </w:rPr>
      </w:pPr>
    </w:p>
    <w:p w14:paraId="1B691F87" w14:textId="5B28AE23" w:rsidR="00A702F0" w:rsidRDefault="00A702F0" w:rsidP="00DF45C6">
      <w:pPr>
        <w:spacing w:after="0"/>
      </w:pPr>
    </w:p>
    <w:p w14:paraId="42AD5333" w14:textId="77777777" w:rsidR="00A702F0" w:rsidRDefault="00A702F0" w:rsidP="00DF45C6">
      <w:pPr>
        <w:spacing w:after="0"/>
      </w:pPr>
    </w:p>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57623"/>
    <w:rsid w:val="00060050"/>
    <w:rsid w:val="00060FBE"/>
    <w:rsid w:val="00064D6C"/>
    <w:rsid w:val="000743B7"/>
    <w:rsid w:val="000979D0"/>
    <w:rsid w:val="000A1495"/>
    <w:rsid w:val="000D39D7"/>
    <w:rsid w:val="00105D8B"/>
    <w:rsid w:val="00122238"/>
    <w:rsid w:val="00124723"/>
    <w:rsid w:val="00132783"/>
    <w:rsid w:val="0017791F"/>
    <w:rsid w:val="001D3682"/>
    <w:rsid w:val="001E1ACC"/>
    <w:rsid w:val="00201B17"/>
    <w:rsid w:val="00286698"/>
    <w:rsid w:val="0028762F"/>
    <w:rsid w:val="002B6C88"/>
    <w:rsid w:val="002E6373"/>
    <w:rsid w:val="0038796B"/>
    <w:rsid w:val="003B2A89"/>
    <w:rsid w:val="003E1A2C"/>
    <w:rsid w:val="00436C33"/>
    <w:rsid w:val="0046556C"/>
    <w:rsid w:val="00466D41"/>
    <w:rsid w:val="0047095A"/>
    <w:rsid w:val="00480C21"/>
    <w:rsid w:val="00480C9C"/>
    <w:rsid w:val="004864F4"/>
    <w:rsid w:val="004D7F8B"/>
    <w:rsid w:val="00507331"/>
    <w:rsid w:val="00512C4C"/>
    <w:rsid w:val="005A6E89"/>
    <w:rsid w:val="005B3EFE"/>
    <w:rsid w:val="00602913"/>
    <w:rsid w:val="00621702"/>
    <w:rsid w:val="00621D0A"/>
    <w:rsid w:val="00622964"/>
    <w:rsid w:val="006D2238"/>
    <w:rsid w:val="006D6D06"/>
    <w:rsid w:val="006E2C79"/>
    <w:rsid w:val="006F50B2"/>
    <w:rsid w:val="00727CDB"/>
    <w:rsid w:val="0073468D"/>
    <w:rsid w:val="00761306"/>
    <w:rsid w:val="0078089C"/>
    <w:rsid w:val="007B1BB1"/>
    <w:rsid w:val="007C02F2"/>
    <w:rsid w:val="007C0B7A"/>
    <w:rsid w:val="007C1DCB"/>
    <w:rsid w:val="007E4D0F"/>
    <w:rsid w:val="00806E8A"/>
    <w:rsid w:val="00816970"/>
    <w:rsid w:val="0082382F"/>
    <w:rsid w:val="00865EF1"/>
    <w:rsid w:val="00875A65"/>
    <w:rsid w:val="008820BA"/>
    <w:rsid w:val="008973F8"/>
    <w:rsid w:val="008C61E8"/>
    <w:rsid w:val="00912879"/>
    <w:rsid w:val="00952080"/>
    <w:rsid w:val="00954501"/>
    <w:rsid w:val="009762C8"/>
    <w:rsid w:val="009925C1"/>
    <w:rsid w:val="009C5368"/>
    <w:rsid w:val="009E69B8"/>
    <w:rsid w:val="00A6181A"/>
    <w:rsid w:val="00A702F0"/>
    <w:rsid w:val="00A84A0F"/>
    <w:rsid w:val="00A951EA"/>
    <w:rsid w:val="00AB1579"/>
    <w:rsid w:val="00AB4EEE"/>
    <w:rsid w:val="00AB65BA"/>
    <w:rsid w:val="00AC1E86"/>
    <w:rsid w:val="00B37E3C"/>
    <w:rsid w:val="00B41D23"/>
    <w:rsid w:val="00B46ADA"/>
    <w:rsid w:val="00B53831"/>
    <w:rsid w:val="00B5594E"/>
    <w:rsid w:val="00B5641F"/>
    <w:rsid w:val="00B626ED"/>
    <w:rsid w:val="00B7128A"/>
    <w:rsid w:val="00BA6043"/>
    <w:rsid w:val="00BB4322"/>
    <w:rsid w:val="00BC744D"/>
    <w:rsid w:val="00BD5086"/>
    <w:rsid w:val="00BF576A"/>
    <w:rsid w:val="00C15F9C"/>
    <w:rsid w:val="00C30073"/>
    <w:rsid w:val="00C30EFD"/>
    <w:rsid w:val="00C33FCF"/>
    <w:rsid w:val="00C41079"/>
    <w:rsid w:val="00C62C57"/>
    <w:rsid w:val="00C86A39"/>
    <w:rsid w:val="00CD640C"/>
    <w:rsid w:val="00CE633D"/>
    <w:rsid w:val="00CE6FD9"/>
    <w:rsid w:val="00D137A7"/>
    <w:rsid w:val="00D16BC3"/>
    <w:rsid w:val="00D2371B"/>
    <w:rsid w:val="00D26ED8"/>
    <w:rsid w:val="00D279BB"/>
    <w:rsid w:val="00D330A2"/>
    <w:rsid w:val="00D45FE7"/>
    <w:rsid w:val="00D506A9"/>
    <w:rsid w:val="00D75037"/>
    <w:rsid w:val="00D93E8E"/>
    <w:rsid w:val="00DA1BB6"/>
    <w:rsid w:val="00DC5D0A"/>
    <w:rsid w:val="00DF08E5"/>
    <w:rsid w:val="00DF45C6"/>
    <w:rsid w:val="00E04ACC"/>
    <w:rsid w:val="00E12430"/>
    <w:rsid w:val="00E1498C"/>
    <w:rsid w:val="00E20E9D"/>
    <w:rsid w:val="00E838D5"/>
    <w:rsid w:val="00E9604B"/>
    <w:rsid w:val="00EC783E"/>
    <w:rsid w:val="00ED0DA4"/>
    <w:rsid w:val="00ED48D3"/>
    <w:rsid w:val="00EE6A48"/>
    <w:rsid w:val="00F11748"/>
    <w:rsid w:val="00F1394D"/>
    <w:rsid w:val="00F47F3B"/>
    <w:rsid w:val="00F678A3"/>
    <w:rsid w:val="00F67F66"/>
    <w:rsid w:val="00F84942"/>
    <w:rsid w:val="00F94BB1"/>
    <w:rsid w:val="00FC32C7"/>
    <w:rsid w:val="00FD2F0A"/>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0"/>
  </w:style>
  <w:style w:type="paragraph" w:styleId="Heading2">
    <w:name w:val="heading 2"/>
    <w:basedOn w:val="Normal"/>
    <w:link w:val="Heading2Char"/>
    <w:uiPriority w:val="9"/>
    <w:qFormat/>
    <w:rsid w:val="00D16B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B6C88"/>
    <w:pPr>
      <w:ind w:left="720"/>
      <w:contextualSpacing/>
    </w:p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john.ripley@loopagenc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amie.fretwell@daimler.com"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897</TotalTime>
  <Pages>5</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4</cp:revision>
  <dcterms:created xsi:type="dcterms:W3CDTF">2023-05-09T18:02:00Z</dcterms:created>
  <dcterms:modified xsi:type="dcterms:W3CDTF">2023-05-10T13:42:00Z</dcterms:modified>
</cp:coreProperties>
</file>