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E893" w14:textId="19197650" w:rsidR="001E7522" w:rsidRDefault="004B7350" w:rsidP="004F46BF">
      <w:pPr>
        <w:spacing w:after="0" w:line="240" w:lineRule="auto"/>
        <w:rPr>
          <w:rFonts w:ascii="Times New Roman" w:hAnsi="Times New Roman" w:cs="Times New Roman"/>
          <w:sz w:val="24"/>
          <w:szCs w:val="24"/>
        </w:rPr>
      </w:pPr>
      <w:bookmarkStart w:id="0" w:name="_Hlk100156294"/>
      <w:bookmarkStart w:id="1" w:name="_Hlk117318434"/>
      <w:r>
        <w:rPr>
          <w:rFonts w:ascii="Times New Roman" w:hAnsi="Times New Roman" w:cs="Times New Roman"/>
          <w:noProof/>
          <w:sz w:val="24"/>
          <w:szCs w:val="24"/>
        </w:rPr>
        <w:drawing>
          <wp:inline distT="0" distB="0" distL="0" distR="0" wp14:anchorId="00DC998F" wp14:editId="68131ACA">
            <wp:extent cx="5731510" cy="1945640"/>
            <wp:effectExtent l="0" t="0" r="2540" b="0"/>
            <wp:docPr id="54519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1632" name="Picture 545191632"/>
                    <pic:cNvPicPr/>
                  </pic:nvPicPr>
                  <pic:blipFill>
                    <a:blip r:embed="rId7">
                      <a:extLst>
                        <a:ext uri="{28A0092B-C50C-407E-A947-70E740481C1C}">
                          <a14:useLocalDpi xmlns:a14="http://schemas.microsoft.com/office/drawing/2010/main" val="0"/>
                        </a:ext>
                      </a:extLst>
                    </a:blip>
                    <a:stretch>
                      <a:fillRect/>
                    </a:stretch>
                  </pic:blipFill>
                  <pic:spPr>
                    <a:xfrm>
                      <a:off x="0" y="0"/>
                      <a:ext cx="5731510" cy="1945640"/>
                    </a:xfrm>
                    <a:prstGeom prst="rect">
                      <a:avLst/>
                    </a:prstGeom>
                  </pic:spPr>
                </pic:pic>
              </a:graphicData>
            </a:graphic>
          </wp:inline>
        </w:drawing>
      </w: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40D1C4F9"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1E14FF">
        <w:rPr>
          <w:rFonts w:ascii="Times New Roman" w:hAnsi="Times New Roman" w:cs="Times New Roman"/>
          <w:sz w:val="24"/>
          <w:szCs w:val="24"/>
        </w:rPr>
        <w:t>2</w:t>
      </w:r>
      <w:r w:rsidR="00A35217">
        <w:rPr>
          <w:rFonts w:ascii="Times New Roman" w:hAnsi="Times New Roman" w:cs="Times New Roman"/>
          <w:sz w:val="24"/>
          <w:szCs w:val="24"/>
        </w:rPr>
        <w:t>2</w:t>
      </w:r>
      <w:r w:rsidR="00F63DA5">
        <w:rPr>
          <w:rFonts w:ascii="Times New Roman" w:hAnsi="Times New Roman" w:cs="Times New Roman"/>
          <w:sz w:val="24"/>
          <w:szCs w:val="24"/>
        </w:rPr>
        <w:t xml:space="preserve"> </w:t>
      </w:r>
      <w:r w:rsidR="00A35217">
        <w:rPr>
          <w:rFonts w:ascii="Times New Roman" w:hAnsi="Times New Roman" w:cs="Times New Roman"/>
          <w:sz w:val="24"/>
          <w:szCs w:val="24"/>
        </w:rPr>
        <w:t>May</w:t>
      </w:r>
      <w:r w:rsidR="00F01E93">
        <w:rPr>
          <w:rFonts w:ascii="Times New Roman" w:hAnsi="Times New Roman" w:cs="Times New Roman"/>
          <w:sz w:val="24"/>
          <w:szCs w:val="24"/>
        </w:rPr>
        <w:t xml:space="preserve"> 202</w:t>
      </w:r>
      <w:r w:rsidR="00A35217">
        <w:rPr>
          <w:rFonts w:ascii="Times New Roman" w:hAnsi="Times New Roman" w:cs="Times New Roman"/>
          <w:sz w:val="24"/>
          <w:szCs w:val="24"/>
        </w:rPr>
        <w:t>3</w:t>
      </w:r>
      <w:r w:rsidR="00273C8A">
        <w:rPr>
          <w:rFonts w:ascii="Times New Roman" w:hAnsi="Times New Roman" w:cs="Times New Roman"/>
          <w:sz w:val="24"/>
          <w:szCs w:val="24"/>
        </w:rPr>
        <w:t xml:space="preserve"> </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3C0E9ABB" w14:textId="0456B54F" w:rsidR="00F63DA5" w:rsidRDefault="00362C6E" w:rsidP="00004B3A">
      <w:pPr>
        <w:spacing w:after="0" w:line="240" w:lineRule="auto"/>
        <w:rPr>
          <w:rFonts w:ascii="Arial" w:hAnsi="Arial" w:cs="Arial"/>
          <w:noProof/>
          <w:color w:val="FF0000"/>
          <w:sz w:val="20"/>
          <w:szCs w:val="20"/>
        </w:rPr>
      </w:pPr>
      <w:r>
        <w:rPr>
          <w:rFonts w:ascii="Arial" w:hAnsi="Arial" w:cs="Arial"/>
          <w:noProof/>
          <w:color w:val="FF0000"/>
          <w:sz w:val="20"/>
          <w:szCs w:val="20"/>
        </w:rPr>
        <w:drawing>
          <wp:inline distT="0" distB="0" distL="0" distR="0" wp14:anchorId="0D764256" wp14:editId="5987C2B4">
            <wp:extent cx="5731510" cy="3559175"/>
            <wp:effectExtent l="0" t="0" r="2540" b="3175"/>
            <wp:docPr id="491362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62826" name="Picture 4913628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559175"/>
                    </a:xfrm>
                    <a:prstGeom prst="rect">
                      <a:avLst/>
                    </a:prstGeom>
                  </pic:spPr>
                </pic:pic>
              </a:graphicData>
            </a:graphic>
          </wp:inline>
        </w:drawing>
      </w:r>
    </w:p>
    <w:p w14:paraId="613D221A" w14:textId="77777777" w:rsidR="00F63DA5" w:rsidRDefault="00F63DA5" w:rsidP="00F63DA5">
      <w:pPr>
        <w:spacing w:after="0" w:line="240" w:lineRule="auto"/>
        <w:jc w:val="center"/>
        <w:rPr>
          <w:rFonts w:ascii="Arial" w:hAnsi="Arial" w:cs="Arial"/>
          <w:noProof/>
          <w:color w:val="FF0000"/>
        </w:rPr>
      </w:pPr>
    </w:p>
    <w:p w14:paraId="0C397D58" w14:textId="77777777" w:rsidR="00004B3A" w:rsidRPr="00004B3A" w:rsidRDefault="00004B3A" w:rsidP="00F01E93">
      <w:pPr>
        <w:ind w:right="482"/>
        <w:rPr>
          <w:rFonts w:ascii="Times New Roman" w:hAnsi="Times New Roman" w:cs="Times New Roman"/>
          <w:sz w:val="24"/>
          <w:szCs w:val="24"/>
          <w:lang w:val="en-US"/>
        </w:rPr>
      </w:pPr>
    </w:p>
    <w:p w14:paraId="534B1EBF" w14:textId="54E4AC7C" w:rsidR="00A80892" w:rsidRPr="00A80892" w:rsidRDefault="00C72821" w:rsidP="000C76F5">
      <w:pPr>
        <w:pStyle w:val="20Headline"/>
        <w:spacing w:after="0" w:line="240" w:lineRule="auto"/>
        <w:ind w:right="95"/>
        <w:rPr>
          <w:rFonts w:ascii="Times New Roman" w:hAnsi="Times New Roman"/>
          <w:b w:val="0"/>
          <w:sz w:val="40"/>
          <w:szCs w:val="40"/>
        </w:rPr>
      </w:pPr>
      <w:r w:rsidRPr="009B4E59">
        <w:rPr>
          <w:rFonts w:ascii="Times New Roman" w:hAnsi="Times New Roman"/>
          <w:b w:val="0"/>
          <w:sz w:val="40"/>
          <w:szCs w:val="40"/>
        </w:rPr>
        <w:t>Sustainabl</w:t>
      </w:r>
      <w:r w:rsidR="00CF713D">
        <w:rPr>
          <w:rFonts w:ascii="Times New Roman" w:hAnsi="Times New Roman"/>
          <w:b w:val="0"/>
          <w:sz w:val="40"/>
          <w:szCs w:val="40"/>
        </w:rPr>
        <w:t>y</w:t>
      </w:r>
      <w:r w:rsidRPr="009B4E59">
        <w:rPr>
          <w:rFonts w:ascii="Times New Roman" w:hAnsi="Times New Roman"/>
          <w:b w:val="0"/>
          <w:sz w:val="40"/>
          <w:szCs w:val="40"/>
        </w:rPr>
        <w:t xml:space="preserve"> Made in Europe: Daimler Truck Subsidiary FUSO celebrates </w:t>
      </w:r>
      <w:r w:rsidR="00CF713D">
        <w:rPr>
          <w:rFonts w:ascii="Times New Roman" w:hAnsi="Times New Roman"/>
          <w:b w:val="0"/>
          <w:sz w:val="40"/>
          <w:szCs w:val="40"/>
        </w:rPr>
        <w:t>s</w:t>
      </w:r>
      <w:r w:rsidRPr="009B4E59">
        <w:rPr>
          <w:rFonts w:ascii="Times New Roman" w:hAnsi="Times New Roman"/>
          <w:b w:val="0"/>
          <w:sz w:val="40"/>
          <w:szCs w:val="40"/>
        </w:rPr>
        <w:t xml:space="preserve">tart of </w:t>
      </w:r>
      <w:r w:rsidR="00CF713D">
        <w:rPr>
          <w:rFonts w:ascii="Times New Roman" w:hAnsi="Times New Roman"/>
          <w:b w:val="0"/>
          <w:sz w:val="40"/>
          <w:szCs w:val="40"/>
        </w:rPr>
        <w:t>p</w:t>
      </w:r>
      <w:r w:rsidRPr="009B4E59">
        <w:rPr>
          <w:rFonts w:ascii="Times New Roman" w:hAnsi="Times New Roman"/>
          <w:b w:val="0"/>
          <w:sz w:val="40"/>
          <w:szCs w:val="40"/>
        </w:rPr>
        <w:t xml:space="preserve">roduction of the Next Generation </w:t>
      </w:r>
      <w:proofErr w:type="spellStart"/>
      <w:proofErr w:type="gramStart"/>
      <w:r w:rsidRPr="009B4E59">
        <w:rPr>
          <w:rFonts w:ascii="Times New Roman" w:hAnsi="Times New Roman"/>
          <w:b w:val="0"/>
          <w:sz w:val="40"/>
          <w:szCs w:val="40"/>
        </w:rPr>
        <w:t>eCanter</w:t>
      </w:r>
      <w:proofErr w:type="spellEnd"/>
      <w:proofErr w:type="gramEnd"/>
    </w:p>
    <w:p w14:paraId="4265F12B" w14:textId="0969F930" w:rsidR="000C76F5" w:rsidRDefault="000C76F5" w:rsidP="000C76F5">
      <w:pPr>
        <w:spacing w:after="0" w:line="240" w:lineRule="auto"/>
        <w:ind w:right="95"/>
        <w:rPr>
          <w:rFonts w:ascii="Daimler CS Demi" w:hAnsi="Daimler CS Demi"/>
          <w:sz w:val="36"/>
        </w:rPr>
      </w:pPr>
    </w:p>
    <w:p w14:paraId="7F62AE16" w14:textId="20D8AC2F" w:rsidR="00C72821" w:rsidRDefault="00C72821" w:rsidP="00C72821">
      <w:pPr>
        <w:pStyle w:val="42Continuoustext11ptbullet"/>
        <w:numPr>
          <w:ilvl w:val="0"/>
          <w:numId w:val="2"/>
        </w:numPr>
        <w:spacing w:after="0" w:line="240" w:lineRule="auto"/>
        <w:rPr>
          <w:rFonts w:cs="Arial"/>
          <w:bCs/>
          <w:szCs w:val="22"/>
        </w:rPr>
      </w:pPr>
      <w:r w:rsidRPr="009B4E59">
        <w:rPr>
          <w:rFonts w:cs="Arial"/>
          <w:bCs/>
          <w:szCs w:val="22"/>
        </w:rPr>
        <w:t xml:space="preserve">Ceremonial production start of the Next Generation FUSO </w:t>
      </w:r>
      <w:proofErr w:type="spellStart"/>
      <w:r w:rsidRPr="009B4E59">
        <w:rPr>
          <w:rFonts w:cs="Arial"/>
          <w:bCs/>
          <w:szCs w:val="22"/>
        </w:rPr>
        <w:t>eCanter</w:t>
      </w:r>
      <w:proofErr w:type="spellEnd"/>
      <w:r w:rsidRPr="009B4E59">
        <w:rPr>
          <w:rFonts w:cs="Arial"/>
          <w:bCs/>
          <w:szCs w:val="22"/>
        </w:rPr>
        <w:t xml:space="preserve"> at the F</w:t>
      </w:r>
      <w:r w:rsidR="00CF713D">
        <w:rPr>
          <w:rFonts w:cs="Arial"/>
          <w:bCs/>
          <w:szCs w:val="22"/>
        </w:rPr>
        <w:t>USO</w:t>
      </w:r>
      <w:r w:rsidRPr="009B4E59">
        <w:rPr>
          <w:rFonts w:cs="Arial"/>
          <w:bCs/>
          <w:szCs w:val="22"/>
        </w:rPr>
        <w:t xml:space="preserve"> plant in </w:t>
      </w:r>
      <w:proofErr w:type="spellStart"/>
      <w:r w:rsidRPr="009B4E59">
        <w:rPr>
          <w:rFonts w:cs="Arial"/>
          <w:bCs/>
          <w:szCs w:val="22"/>
        </w:rPr>
        <w:t>Tramagal</w:t>
      </w:r>
      <w:proofErr w:type="spellEnd"/>
      <w:r w:rsidRPr="009B4E59">
        <w:rPr>
          <w:rFonts w:cs="Arial"/>
          <w:bCs/>
          <w:szCs w:val="22"/>
        </w:rPr>
        <w:t>, Portugal.</w:t>
      </w:r>
    </w:p>
    <w:p w14:paraId="07BD7084" w14:textId="77777777" w:rsidR="00C72821" w:rsidRPr="009B4E59" w:rsidRDefault="00C72821" w:rsidP="00C72821">
      <w:pPr>
        <w:pStyle w:val="42Continuoustext11ptbullet"/>
        <w:numPr>
          <w:ilvl w:val="0"/>
          <w:numId w:val="0"/>
        </w:numPr>
        <w:spacing w:after="0" w:line="240" w:lineRule="auto"/>
        <w:ind w:left="340"/>
        <w:rPr>
          <w:rFonts w:cs="Arial"/>
          <w:bCs/>
          <w:szCs w:val="22"/>
        </w:rPr>
      </w:pPr>
    </w:p>
    <w:p w14:paraId="0992286F" w14:textId="27514A46" w:rsidR="00C72821" w:rsidRDefault="00C72821" w:rsidP="00C72821">
      <w:pPr>
        <w:pStyle w:val="42Continuoustext11ptbullet"/>
        <w:numPr>
          <w:ilvl w:val="0"/>
          <w:numId w:val="2"/>
        </w:numPr>
        <w:spacing w:after="0" w:line="240" w:lineRule="auto"/>
        <w:rPr>
          <w:rFonts w:cs="Arial"/>
          <w:bCs/>
          <w:szCs w:val="22"/>
        </w:rPr>
      </w:pPr>
      <w:r w:rsidRPr="009B4E59">
        <w:rPr>
          <w:rFonts w:cs="Arial"/>
          <w:bCs/>
          <w:szCs w:val="22"/>
        </w:rPr>
        <w:t xml:space="preserve">The Next Generation </w:t>
      </w:r>
      <w:proofErr w:type="spellStart"/>
      <w:r w:rsidRPr="009B4E59">
        <w:rPr>
          <w:rFonts w:cs="Arial"/>
          <w:bCs/>
          <w:szCs w:val="22"/>
        </w:rPr>
        <w:t>eCanter</w:t>
      </w:r>
      <w:proofErr w:type="spellEnd"/>
      <w:r w:rsidRPr="009B4E59">
        <w:rPr>
          <w:rFonts w:cs="Arial"/>
          <w:bCs/>
          <w:szCs w:val="22"/>
        </w:rPr>
        <w:t xml:space="preserve"> is now available in a total of </w:t>
      </w:r>
      <w:r w:rsidR="00CF713D">
        <w:rPr>
          <w:rFonts w:cs="Arial"/>
          <w:bCs/>
          <w:szCs w:val="22"/>
        </w:rPr>
        <w:t>3</w:t>
      </w:r>
      <w:r w:rsidR="006F0B16">
        <w:rPr>
          <w:rFonts w:cs="Arial"/>
          <w:bCs/>
          <w:szCs w:val="22"/>
        </w:rPr>
        <w:t>8</w:t>
      </w:r>
      <w:r w:rsidRPr="009B4E59">
        <w:rPr>
          <w:rFonts w:cs="Arial"/>
          <w:bCs/>
          <w:szCs w:val="22"/>
        </w:rPr>
        <w:t xml:space="preserve"> variants with six wheelbases and a gross vehicle weight of 4.25 to 8.55 ton</w:t>
      </w:r>
      <w:r w:rsidR="00362C6E">
        <w:rPr>
          <w:rFonts w:cs="Arial"/>
          <w:bCs/>
          <w:szCs w:val="22"/>
        </w:rPr>
        <w:t>ne</w:t>
      </w:r>
      <w:r w:rsidRPr="009B4E59">
        <w:rPr>
          <w:rFonts w:cs="Arial"/>
          <w:bCs/>
          <w:szCs w:val="22"/>
        </w:rPr>
        <w:t>s.</w:t>
      </w:r>
    </w:p>
    <w:p w14:paraId="4725F1CE" w14:textId="77777777" w:rsidR="00C72821" w:rsidRPr="009B4E59" w:rsidRDefault="00C72821" w:rsidP="00C72821">
      <w:pPr>
        <w:pStyle w:val="42Continuoustext11ptbullet"/>
        <w:numPr>
          <w:ilvl w:val="0"/>
          <w:numId w:val="0"/>
        </w:numPr>
        <w:spacing w:after="0" w:line="240" w:lineRule="auto"/>
        <w:ind w:left="340"/>
        <w:rPr>
          <w:rFonts w:cs="Arial"/>
          <w:bCs/>
          <w:szCs w:val="22"/>
        </w:rPr>
      </w:pPr>
    </w:p>
    <w:p w14:paraId="15BA509E" w14:textId="2B5F0852" w:rsidR="00C72821" w:rsidRDefault="00C72821" w:rsidP="00C72821">
      <w:pPr>
        <w:pStyle w:val="42Continuoustext11ptbullet"/>
        <w:numPr>
          <w:ilvl w:val="0"/>
          <w:numId w:val="2"/>
        </w:numPr>
        <w:spacing w:after="0" w:line="240" w:lineRule="auto"/>
        <w:rPr>
          <w:rFonts w:cs="Arial"/>
          <w:bCs/>
          <w:szCs w:val="22"/>
        </w:rPr>
      </w:pPr>
      <w:r w:rsidRPr="009B4E59">
        <w:rPr>
          <w:rFonts w:cs="Arial"/>
          <w:bCs/>
          <w:szCs w:val="22"/>
        </w:rPr>
        <w:t>250,000</w:t>
      </w:r>
      <w:r w:rsidR="00362C6E">
        <w:rPr>
          <w:rFonts w:cs="Arial"/>
          <w:bCs/>
          <w:szCs w:val="22"/>
        </w:rPr>
        <w:t>th</w:t>
      </w:r>
      <w:r w:rsidRPr="009B4E59">
        <w:rPr>
          <w:rFonts w:cs="Arial"/>
          <w:bCs/>
          <w:szCs w:val="22"/>
        </w:rPr>
        <w:t xml:space="preserve"> FUSO Canter from </w:t>
      </w:r>
      <w:proofErr w:type="spellStart"/>
      <w:r w:rsidRPr="009B4E59">
        <w:rPr>
          <w:rFonts w:cs="Arial"/>
          <w:bCs/>
          <w:szCs w:val="22"/>
        </w:rPr>
        <w:t>Tramagal</w:t>
      </w:r>
      <w:proofErr w:type="spellEnd"/>
      <w:r w:rsidRPr="009B4E59">
        <w:rPr>
          <w:rFonts w:cs="Arial"/>
          <w:bCs/>
          <w:szCs w:val="22"/>
        </w:rPr>
        <w:t xml:space="preserve"> since 1980</w:t>
      </w:r>
    </w:p>
    <w:p w14:paraId="27B37CA4" w14:textId="77777777" w:rsidR="00C72821" w:rsidRDefault="00C72821" w:rsidP="00C72821">
      <w:pPr>
        <w:pStyle w:val="42Continuoustext11ptbullet"/>
        <w:numPr>
          <w:ilvl w:val="0"/>
          <w:numId w:val="0"/>
        </w:numPr>
        <w:spacing w:after="0" w:line="240" w:lineRule="auto"/>
        <w:ind w:left="340"/>
        <w:rPr>
          <w:rFonts w:cs="Arial"/>
          <w:bCs/>
          <w:szCs w:val="22"/>
        </w:rPr>
      </w:pPr>
    </w:p>
    <w:p w14:paraId="524CCC7A" w14:textId="2BC15EBF" w:rsidR="000C76F5" w:rsidRPr="00C72821" w:rsidRDefault="00C72821" w:rsidP="00C72821">
      <w:pPr>
        <w:pStyle w:val="01Flietext"/>
        <w:numPr>
          <w:ilvl w:val="0"/>
          <w:numId w:val="2"/>
        </w:numPr>
        <w:spacing w:line="240" w:lineRule="auto"/>
        <w:ind w:right="95"/>
        <w:rPr>
          <w:rFonts w:ascii="Arial" w:hAnsi="Arial" w:cs="Arial"/>
          <w:b/>
          <w:color w:val="000000" w:themeColor="text1"/>
          <w:sz w:val="22"/>
          <w:szCs w:val="22"/>
        </w:rPr>
      </w:pPr>
      <w:proofErr w:type="spellStart"/>
      <w:r w:rsidRPr="00C72821">
        <w:rPr>
          <w:rFonts w:ascii="Arial" w:hAnsi="Arial" w:cs="Arial"/>
          <w:b/>
          <w:sz w:val="22"/>
          <w:szCs w:val="22"/>
        </w:rPr>
        <w:lastRenderedPageBreak/>
        <w:t>Tramagal</w:t>
      </w:r>
      <w:proofErr w:type="spellEnd"/>
      <w:r w:rsidRPr="00C72821">
        <w:rPr>
          <w:rFonts w:ascii="Arial" w:hAnsi="Arial" w:cs="Arial"/>
          <w:b/>
          <w:sz w:val="22"/>
          <w:szCs w:val="22"/>
        </w:rPr>
        <w:t xml:space="preserve"> plant produces CO</w:t>
      </w:r>
      <w:r w:rsidRPr="00C72821">
        <w:rPr>
          <w:rFonts w:ascii="Arial" w:hAnsi="Arial" w:cs="Arial"/>
          <w:b/>
          <w:sz w:val="22"/>
          <w:szCs w:val="22"/>
          <w:vertAlign w:val="subscript"/>
        </w:rPr>
        <w:t>2</w:t>
      </w:r>
      <w:r w:rsidRPr="00C72821">
        <w:rPr>
          <w:rFonts w:ascii="Arial" w:hAnsi="Arial" w:cs="Arial"/>
          <w:b/>
          <w:sz w:val="22"/>
          <w:szCs w:val="22"/>
        </w:rPr>
        <w:t xml:space="preserve">-neutral </w:t>
      </w:r>
      <w:r w:rsidRPr="00C72821">
        <w:rPr>
          <w:rFonts w:ascii="Arial" w:hAnsi="Arial" w:cs="Arial"/>
          <w:b/>
          <w:color w:val="000000"/>
          <w:sz w:val="22"/>
          <w:szCs w:val="22"/>
          <w:lang w:val="en-US"/>
        </w:rPr>
        <w:t xml:space="preserve">on the balance sheet </w:t>
      </w:r>
      <w:r w:rsidRPr="00C72821">
        <w:rPr>
          <w:rFonts w:ascii="Arial" w:hAnsi="Arial" w:cs="Arial"/>
          <w:b/>
          <w:sz w:val="22"/>
          <w:szCs w:val="22"/>
        </w:rPr>
        <w:t xml:space="preserve">and relies on renewable energy </w:t>
      </w:r>
      <w:proofErr w:type="gramStart"/>
      <w:r w:rsidRPr="00C72821">
        <w:rPr>
          <w:rFonts w:ascii="Arial" w:hAnsi="Arial" w:cs="Arial"/>
          <w:b/>
          <w:sz w:val="22"/>
          <w:szCs w:val="22"/>
        </w:rPr>
        <w:t>sources</w:t>
      </w:r>
      <w:proofErr w:type="gramEnd"/>
    </w:p>
    <w:p w14:paraId="4189629B" w14:textId="77777777" w:rsidR="000C76F5" w:rsidRDefault="000C76F5" w:rsidP="000C76F5">
      <w:pPr>
        <w:spacing w:after="0" w:line="240" w:lineRule="auto"/>
        <w:ind w:right="-1731"/>
        <w:rPr>
          <w:rFonts w:ascii="Daimler CS Demi" w:hAnsi="Daimler CS Demi"/>
          <w:sz w:val="36"/>
        </w:rPr>
      </w:pPr>
    </w:p>
    <w:p w14:paraId="43F9FE89" w14:textId="77777777" w:rsidR="00F84B94" w:rsidRDefault="00F84B94" w:rsidP="00F01E93">
      <w:pPr>
        <w:pStyle w:val="01Flietext"/>
        <w:spacing w:line="240" w:lineRule="auto"/>
        <w:rPr>
          <w:rFonts w:ascii="Times New Roman" w:eastAsia="Calibri" w:hAnsi="Times New Roman" w:cs="Times New Roman"/>
          <w:b/>
          <w:bCs/>
          <w:sz w:val="24"/>
          <w:szCs w:val="24"/>
          <w:lang w:val="en-US"/>
        </w:rPr>
      </w:pPr>
    </w:p>
    <w:p w14:paraId="57F906B7" w14:textId="77525A1F" w:rsidR="002F7AEC" w:rsidRDefault="00C72821" w:rsidP="00C72821">
      <w:pPr>
        <w:pStyle w:val="40Continuoustext11pt"/>
        <w:spacing w:after="0" w:line="240" w:lineRule="auto"/>
        <w:rPr>
          <w:rFonts w:ascii="Times New Roman" w:hAnsi="Times New Roman"/>
          <w:sz w:val="24"/>
          <w:szCs w:val="24"/>
        </w:rPr>
      </w:pPr>
      <w:r w:rsidRPr="00C72821">
        <w:rPr>
          <w:rFonts w:ascii="Times New Roman" w:hAnsi="Times New Roman"/>
          <w:b/>
          <w:bCs/>
          <w:sz w:val="24"/>
          <w:szCs w:val="24"/>
        </w:rPr>
        <w:t>Leinfelden-Echterdingen / Tramagal</w:t>
      </w:r>
      <w:r w:rsidRPr="00C72821">
        <w:rPr>
          <w:rFonts w:ascii="Times New Roman" w:hAnsi="Times New Roman"/>
          <w:sz w:val="24"/>
          <w:szCs w:val="24"/>
        </w:rPr>
        <w:t xml:space="preserve"> –  More powerful, more efficient, longer range – plus a wide variety of applications and CO</w:t>
      </w:r>
      <w:r w:rsidRPr="00C72821">
        <w:rPr>
          <w:rFonts w:ascii="Times New Roman" w:hAnsi="Times New Roman"/>
          <w:sz w:val="24"/>
          <w:szCs w:val="24"/>
          <w:vertAlign w:val="subscript"/>
        </w:rPr>
        <w:t>2</w:t>
      </w:r>
      <w:r w:rsidRPr="00C72821">
        <w:rPr>
          <w:rFonts w:ascii="Times New Roman" w:hAnsi="Times New Roman"/>
          <w:sz w:val="24"/>
          <w:szCs w:val="24"/>
        </w:rPr>
        <w:t xml:space="preserve">-neutral in driving operation: </w:t>
      </w:r>
      <w:r w:rsidR="002F7AEC">
        <w:rPr>
          <w:rFonts w:ascii="Times New Roman" w:hAnsi="Times New Roman"/>
          <w:sz w:val="24"/>
          <w:szCs w:val="24"/>
        </w:rPr>
        <w:t>t</w:t>
      </w:r>
      <w:r w:rsidRPr="00C72821">
        <w:rPr>
          <w:rFonts w:ascii="Times New Roman" w:hAnsi="Times New Roman"/>
          <w:sz w:val="24"/>
          <w:szCs w:val="24"/>
        </w:rPr>
        <w:t xml:space="preserve">his is the essence of the Next Generation eCanter from FUSO. </w:t>
      </w:r>
    </w:p>
    <w:p w14:paraId="5990B9C5" w14:textId="77777777" w:rsidR="002F7AEC" w:rsidRDefault="002F7AEC" w:rsidP="00C72821">
      <w:pPr>
        <w:pStyle w:val="40Continuoustext11pt"/>
        <w:spacing w:after="0" w:line="240" w:lineRule="auto"/>
        <w:rPr>
          <w:rFonts w:ascii="Times New Roman" w:hAnsi="Times New Roman"/>
          <w:sz w:val="24"/>
          <w:szCs w:val="24"/>
        </w:rPr>
      </w:pPr>
    </w:p>
    <w:p w14:paraId="689A7D83" w14:textId="1A9DFEAD" w:rsidR="00C72821" w:rsidRPr="00C72821" w:rsidRDefault="00C72821" w:rsidP="00C72821">
      <w:pPr>
        <w:pStyle w:val="40Continuoustext11pt"/>
        <w:spacing w:after="0" w:line="240" w:lineRule="auto"/>
        <w:rPr>
          <w:rFonts w:ascii="Times New Roman" w:hAnsi="Times New Roman"/>
          <w:sz w:val="24"/>
          <w:szCs w:val="24"/>
        </w:rPr>
      </w:pPr>
      <w:r w:rsidRPr="00C72821">
        <w:rPr>
          <w:rFonts w:ascii="Times New Roman" w:hAnsi="Times New Roman"/>
          <w:sz w:val="24"/>
          <w:szCs w:val="24"/>
        </w:rPr>
        <w:t>Following its European premiere at the IAA Transportation in Hanover in September 2022, Daimler Truck subsidiary FUSO is celebrating the start of production of the all-electric light truck in Europe. The event at the FUSO Europe production plant in Tramagal, Portugal, brought together company representatives and guests f</w:t>
      </w:r>
      <w:r w:rsidR="00362C6E">
        <w:rPr>
          <w:rFonts w:ascii="Times New Roman" w:hAnsi="Times New Roman"/>
          <w:sz w:val="24"/>
          <w:szCs w:val="24"/>
        </w:rPr>
        <w:t>rom</w:t>
      </w:r>
      <w:r w:rsidRPr="00C72821">
        <w:rPr>
          <w:rFonts w:ascii="Times New Roman" w:hAnsi="Times New Roman"/>
          <w:sz w:val="24"/>
          <w:szCs w:val="24"/>
        </w:rPr>
        <w:t xml:space="preserve"> politics and business to celebrate the first Next Generation eCanter from European production running off the assembly line. </w:t>
      </w:r>
    </w:p>
    <w:p w14:paraId="18BB5860" w14:textId="09CDED80" w:rsidR="000C76F5" w:rsidRPr="00C72821" w:rsidRDefault="000C76F5" w:rsidP="00C72821">
      <w:pPr>
        <w:pStyle w:val="40Continuoustext11pt"/>
        <w:spacing w:after="0" w:line="240" w:lineRule="auto"/>
        <w:rPr>
          <w:rFonts w:ascii="Times New Roman" w:hAnsi="Times New Roman"/>
          <w:sz w:val="24"/>
          <w:szCs w:val="24"/>
          <w:lang w:val="en-GB"/>
        </w:rPr>
      </w:pPr>
    </w:p>
    <w:p w14:paraId="2ECA5CE1" w14:textId="4095EA52" w:rsidR="002F7AEC" w:rsidRDefault="00C72821" w:rsidP="00C72821">
      <w:pPr>
        <w:spacing w:after="0" w:line="240" w:lineRule="auto"/>
        <w:contextualSpacing/>
        <w:rPr>
          <w:rFonts w:ascii="Times New Roman" w:eastAsia="Times New Roman" w:hAnsi="Times New Roman" w:cs="Times New Roman"/>
          <w:kern w:val="16"/>
          <w:sz w:val="24"/>
          <w:szCs w:val="24"/>
          <w:lang w:eastAsia="de-DE"/>
        </w:rPr>
      </w:pPr>
      <w:r w:rsidRPr="00C72821">
        <w:rPr>
          <w:rFonts w:ascii="Times New Roman" w:eastAsia="Times New Roman" w:hAnsi="Times New Roman" w:cs="Times New Roman"/>
          <w:kern w:val="16"/>
          <w:sz w:val="24"/>
          <w:szCs w:val="24"/>
          <w:lang w:eastAsia="de-DE"/>
        </w:rPr>
        <w:t xml:space="preserve">At the event, Karl </w:t>
      </w:r>
      <w:proofErr w:type="spellStart"/>
      <w:r w:rsidRPr="00C72821">
        <w:rPr>
          <w:rFonts w:ascii="Times New Roman" w:eastAsia="Times New Roman" w:hAnsi="Times New Roman" w:cs="Times New Roman"/>
          <w:kern w:val="16"/>
          <w:sz w:val="24"/>
          <w:szCs w:val="24"/>
          <w:lang w:eastAsia="de-DE"/>
        </w:rPr>
        <w:t>Deppen</w:t>
      </w:r>
      <w:proofErr w:type="spellEnd"/>
      <w:r w:rsidRPr="00C72821">
        <w:rPr>
          <w:rFonts w:ascii="Times New Roman" w:eastAsia="Times New Roman" w:hAnsi="Times New Roman" w:cs="Times New Roman"/>
          <w:kern w:val="16"/>
          <w:sz w:val="24"/>
          <w:szCs w:val="24"/>
          <w:lang w:eastAsia="de-DE"/>
        </w:rPr>
        <w:t xml:space="preserve">, CEO Daimler Truck Asia, and Arne Barden, CEO </w:t>
      </w:r>
      <w:r w:rsidR="00CF713D">
        <w:rPr>
          <w:rFonts w:ascii="Times New Roman" w:eastAsia="Times New Roman" w:hAnsi="Times New Roman" w:cs="Times New Roman"/>
          <w:kern w:val="16"/>
          <w:sz w:val="24"/>
          <w:szCs w:val="24"/>
          <w:lang w:eastAsia="de-DE"/>
        </w:rPr>
        <w:t>FUSO Europ</w:t>
      </w:r>
      <w:r w:rsidR="006F0B16">
        <w:rPr>
          <w:rFonts w:ascii="Times New Roman" w:eastAsia="Times New Roman" w:hAnsi="Times New Roman" w:cs="Times New Roman"/>
          <w:kern w:val="16"/>
          <w:sz w:val="24"/>
          <w:szCs w:val="24"/>
          <w:lang w:eastAsia="de-DE"/>
        </w:rPr>
        <w:t>e</w:t>
      </w:r>
      <w:r w:rsidRPr="00C72821">
        <w:rPr>
          <w:rFonts w:ascii="Times New Roman" w:eastAsia="Times New Roman" w:hAnsi="Times New Roman" w:cs="Times New Roman"/>
          <w:kern w:val="16"/>
          <w:sz w:val="24"/>
          <w:szCs w:val="24"/>
          <w:lang w:eastAsia="de-DE"/>
        </w:rPr>
        <w:t xml:space="preserve">, proudly announced another impressive milestone for the </w:t>
      </w:r>
      <w:proofErr w:type="spellStart"/>
      <w:r w:rsidRPr="00C72821">
        <w:rPr>
          <w:rFonts w:ascii="Times New Roman" w:eastAsia="Times New Roman" w:hAnsi="Times New Roman" w:cs="Times New Roman"/>
          <w:kern w:val="16"/>
          <w:sz w:val="24"/>
          <w:szCs w:val="24"/>
          <w:lang w:eastAsia="de-DE"/>
        </w:rPr>
        <w:t>Tramagal</w:t>
      </w:r>
      <w:proofErr w:type="spellEnd"/>
      <w:r w:rsidRPr="00C72821">
        <w:rPr>
          <w:rFonts w:ascii="Times New Roman" w:eastAsia="Times New Roman" w:hAnsi="Times New Roman" w:cs="Times New Roman"/>
          <w:kern w:val="16"/>
          <w:sz w:val="24"/>
          <w:szCs w:val="24"/>
          <w:lang w:eastAsia="de-DE"/>
        </w:rPr>
        <w:t xml:space="preserve"> plant with the 250,000</w:t>
      </w:r>
      <w:r w:rsidR="00362C6E">
        <w:rPr>
          <w:rFonts w:ascii="Times New Roman" w:eastAsia="Times New Roman" w:hAnsi="Times New Roman" w:cs="Times New Roman"/>
          <w:kern w:val="16"/>
          <w:sz w:val="24"/>
          <w:szCs w:val="24"/>
          <w:lang w:eastAsia="de-DE"/>
        </w:rPr>
        <w:t>th</w:t>
      </w:r>
      <w:r w:rsidRPr="00C72821">
        <w:rPr>
          <w:rFonts w:ascii="Times New Roman" w:eastAsia="Times New Roman" w:hAnsi="Times New Roman" w:cs="Times New Roman"/>
          <w:kern w:val="16"/>
          <w:sz w:val="24"/>
          <w:szCs w:val="24"/>
          <w:lang w:eastAsia="de-DE"/>
        </w:rPr>
        <w:t xml:space="preserve"> FUSO Canter produced on</w:t>
      </w:r>
      <w:r w:rsidR="00362C6E">
        <w:rPr>
          <w:rFonts w:ascii="Times New Roman" w:eastAsia="Times New Roman" w:hAnsi="Times New Roman" w:cs="Times New Roman"/>
          <w:kern w:val="16"/>
          <w:sz w:val="24"/>
          <w:szCs w:val="24"/>
          <w:lang w:eastAsia="de-DE"/>
        </w:rPr>
        <w:t>-</w:t>
      </w:r>
      <w:r w:rsidRPr="00C72821">
        <w:rPr>
          <w:rFonts w:ascii="Times New Roman" w:eastAsia="Times New Roman" w:hAnsi="Times New Roman" w:cs="Times New Roman"/>
          <w:kern w:val="16"/>
          <w:sz w:val="24"/>
          <w:szCs w:val="24"/>
          <w:lang w:eastAsia="de-DE"/>
        </w:rPr>
        <w:t xml:space="preserve">site. </w:t>
      </w:r>
    </w:p>
    <w:p w14:paraId="289628A4" w14:textId="77777777" w:rsidR="002F7AEC" w:rsidRDefault="002F7AEC" w:rsidP="00C72821">
      <w:pPr>
        <w:spacing w:after="0" w:line="240" w:lineRule="auto"/>
        <w:contextualSpacing/>
        <w:rPr>
          <w:rFonts w:ascii="Times New Roman" w:eastAsia="Times New Roman" w:hAnsi="Times New Roman" w:cs="Times New Roman"/>
          <w:kern w:val="16"/>
          <w:sz w:val="24"/>
          <w:szCs w:val="24"/>
          <w:lang w:eastAsia="de-DE"/>
        </w:rPr>
      </w:pPr>
    </w:p>
    <w:p w14:paraId="44C75A4E" w14:textId="5AF260E4" w:rsidR="00C72821" w:rsidRPr="00C72821" w:rsidRDefault="00C72821" w:rsidP="00C72821">
      <w:pPr>
        <w:spacing w:after="0" w:line="240" w:lineRule="auto"/>
        <w:contextualSpacing/>
        <w:rPr>
          <w:rFonts w:ascii="Times New Roman" w:eastAsia="Times New Roman" w:hAnsi="Times New Roman" w:cs="Times New Roman"/>
          <w:kern w:val="16"/>
          <w:szCs w:val="20"/>
          <w:lang w:eastAsia="de-DE"/>
        </w:rPr>
      </w:pPr>
      <w:r w:rsidRPr="00C72821">
        <w:rPr>
          <w:rFonts w:ascii="Times New Roman" w:eastAsia="Times New Roman" w:hAnsi="Times New Roman" w:cs="Times New Roman"/>
          <w:kern w:val="16"/>
          <w:sz w:val="24"/>
          <w:szCs w:val="24"/>
          <w:lang w:eastAsia="de-DE"/>
        </w:rPr>
        <w:t>Arne Barden</w:t>
      </w:r>
      <w:r w:rsidR="002F7AEC">
        <w:rPr>
          <w:rFonts w:ascii="Times New Roman" w:eastAsia="Times New Roman" w:hAnsi="Times New Roman" w:cs="Times New Roman"/>
          <w:kern w:val="16"/>
          <w:sz w:val="24"/>
          <w:szCs w:val="24"/>
          <w:lang w:eastAsia="de-DE"/>
        </w:rPr>
        <w:t xml:space="preserve"> said</w:t>
      </w:r>
      <w:r w:rsidRPr="00C72821">
        <w:rPr>
          <w:rFonts w:ascii="Times New Roman" w:eastAsia="Times New Roman" w:hAnsi="Times New Roman" w:cs="Times New Roman"/>
          <w:kern w:val="16"/>
          <w:sz w:val="24"/>
          <w:szCs w:val="24"/>
          <w:lang w:eastAsia="de-DE"/>
        </w:rPr>
        <w:t xml:space="preserve">: “The team is proud to build the iconic FUSO Canter here at </w:t>
      </w:r>
      <w:proofErr w:type="spellStart"/>
      <w:r w:rsidRPr="00C72821">
        <w:rPr>
          <w:rFonts w:ascii="Times New Roman" w:eastAsia="Times New Roman" w:hAnsi="Times New Roman" w:cs="Times New Roman"/>
          <w:kern w:val="16"/>
          <w:sz w:val="24"/>
          <w:szCs w:val="24"/>
          <w:lang w:eastAsia="de-DE"/>
        </w:rPr>
        <w:t>Tramagal</w:t>
      </w:r>
      <w:proofErr w:type="spellEnd"/>
      <w:r w:rsidR="005635B5">
        <w:rPr>
          <w:rFonts w:ascii="Times New Roman" w:eastAsia="Times New Roman" w:hAnsi="Times New Roman" w:cs="Times New Roman"/>
          <w:kern w:val="16"/>
          <w:sz w:val="24"/>
          <w:szCs w:val="24"/>
          <w:lang w:eastAsia="de-DE"/>
        </w:rPr>
        <w:t>, now</w:t>
      </w:r>
      <w:r w:rsidRPr="00C72821">
        <w:rPr>
          <w:rFonts w:ascii="Times New Roman" w:eastAsia="Times New Roman" w:hAnsi="Times New Roman" w:cs="Times New Roman"/>
          <w:kern w:val="16"/>
          <w:sz w:val="24"/>
          <w:szCs w:val="24"/>
          <w:lang w:eastAsia="de-DE"/>
        </w:rPr>
        <w:t xml:space="preserve"> in its fifth generation</w:t>
      </w:r>
      <w:r w:rsidR="002F7AEC">
        <w:rPr>
          <w:rFonts w:ascii="Times New Roman" w:eastAsia="Times New Roman" w:hAnsi="Times New Roman" w:cs="Times New Roman"/>
          <w:kern w:val="16"/>
          <w:sz w:val="24"/>
          <w:szCs w:val="24"/>
          <w:lang w:eastAsia="de-DE"/>
        </w:rPr>
        <w:t>.</w:t>
      </w:r>
      <w:r w:rsidRPr="00C72821">
        <w:rPr>
          <w:rFonts w:ascii="Times New Roman" w:eastAsia="Times New Roman" w:hAnsi="Times New Roman" w:cs="Times New Roman"/>
          <w:kern w:val="16"/>
          <w:sz w:val="24"/>
          <w:szCs w:val="24"/>
          <w:lang w:eastAsia="de-DE"/>
        </w:rPr>
        <w:t xml:space="preserve"> Thank you to the highly dedicated team who managed the ramp-up of the Next Generation </w:t>
      </w:r>
      <w:proofErr w:type="spellStart"/>
      <w:r w:rsidRPr="00C72821">
        <w:rPr>
          <w:rFonts w:ascii="Times New Roman" w:eastAsia="Times New Roman" w:hAnsi="Times New Roman" w:cs="Times New Roman"/>
          <w:kern w:val="16"/>
          <w:sz w:val="24"/>
          <w:szCs w:val="24"/>
          <w:lang w:eastAsia="de-DE"/>
        </w:rPr>
        <w:t>eCanter</w:t>
      </w:r>
      <w:proofErr w:type="spellEnd"/>
      <w:r w:rsidRPr="00C72821">
        <w:rPr>
          <w:rFonts w:ascii="Times New Roman" w:eastAsia="Times New Roman" w:hAnsi="Times New Roman" w:cs="Times New Roman"/>
          <w:kern w:val="16"/>
          <w:sz w:val="24"/>
          <w:szCs w:val="24"/>
          <w:lang w:eastAsia="de-DE"/>
        </w:rPr>
        <w:t xml:space="preserve"> with flying col</w:t>
      </w:r>
      <w:r w:rsidR="002F7AEC">
        <w:rPr>
          <w:rFonts w:ascii="Times New Roman" w:eastAsia="Times New Roman" w:hAnsi="Times New Roman" w:cs="Times New Roman"/>
          <w:kern w:val="16"/>
          <w:sz w:val="24"/>
          <w:szCs w:val="24"/>
          <w:lang w:eastAsia="de-DE"/>
        </w:rPr>
        <w:t>ou</w:t>
      </w:r>
      <w:r w:rsidRPr="00C72821">
        <w:rPr>
          <w:rFonts w:ascii="Times New Roman" w:eastAsia="Times New Roman" w:hAnsi="Times New Roman" w:cs="Times New Roman"/>
          <w:kern w:val="16"/>
          <w:sz w:val="24"/>
          <w:szCs w:val="24"/>
          <w:lang w:eastAsia="de-DE"/>
        </w:rPr>
        <w:t>rs</w:t>
      </w:r>
      <w:r w:rsidR="002F7AEC">
        <w:rPr>
          <w:rFonts w:ascii="Times New Roman" w:eastAsia="Times New Roman" w:hAnsi="Times New Roman" w:cs="Times New Roman"/>
          <w:kern w:val="16"/>
          <w:sz w:val="24"/>
          <w:szCs w:val="24"/>
          <w:lang w:eastAsia="de-DE"/>
        </w:rPr>
        <w:t>.</w:t>
      </w:r>
      <w:r w:rsidRPr="00C72821">
        <w:rPr>
          <w:rFonts w:ascii="Times New Roman" w:eastAsia="Times New Roman" w:hAnsi="Times New Roman" w:cs="Times New Roman"/>
          <w:kern w:val="16"/>
          <w:sz w:val="24"/>
          <w:szCs w:val="24"/>
          <w:lang w:eastAsia="de-DE"/>
        </w:rPr>
        <w:t xml:space="preserve">” The </w:t>
      </w:r>
      <w:proofErr w:type="spellStart"/>
      <w:r w:rsidRPr="00C72821">
        <w:rPr>
          <w:rFonts w:ascii="Times New Roman" w:eastAsia="Times New Roman" w:hAnsi="Times New Roman" w:cs="Times New Roman"/>
          <w:kern w:val="16"/>
          <w:sz w:val="24"/>
          <w:szCs w:val="24"/>
          <w:lang w:eastAsia="de-DE"/>
        </w:rPr>
        <w:t>Tramagal</w:t>
      </w:r>
      <w:proofErr w:type="spellEnd"/>
      <w:r w:rsidRPr="00C72821">
        <w:rPr>
          <w:rFonts w:ascii="Times New Roman" w:eastAsia="Times New Roman" w:hAnsi="Times New Roman" w:cs="Times New Roman"/>
          <w:kern w:val="16"/>
          <w:sz w:val="24"/>
          <w:szCs w:val="24"/>
          <w:lang w:eastAsia="de-DE"/>
        </w:rPr>
        <w:t xml:space="preserve"> </w:t>
      </w:r>
      <w:r w:rsidR="00CF713D">
        <w:rPr>
          <w:rFonts w:ascii="Times New Roman" w:eastAsia="Times New Roman" w:hAnsi="Times New Roman" w:cs="Times New Roman"/>
          <w:kern w:val="16"/>
          <w:sz w:val="24"/>
          <w:szCs w:val="24"/>
          <w:lang w:eastAsia="de-DE"/>
        </w:rPr>
        <w:t xml:space="preserve">plant </w:t>
      </w:r>
      <w:r w:rsidR="00362C6E">
        <w:rPr>
          <w:rFonts w:ascii="Times New Roman" w:eastAsia="Times New Roman" w:hAnsi="Times New Roman" w:cs="Times New Roman"/>
          <w:kern w:val="16"/>
          <w:sz w:val="24"/>
          <w:szCs w:val="24"/>
          <w:lang w:eastAsia="de-DE"/>
        </w:rPr>
        <w:t xml:space="preserve">has </w:t>
      </w:r>
      <w:r w:rsidRPr="00C72821">
        <w:rPr>
          <w:rFonts w:ascii="Times New Roman" w:eastAsia="Times New Roman" w:hAnsi="Times New Roman" w:cs="Times New Roman"/>
          <w:kern w:val="16"/>
          <w:sz w:val="24"/>
          <w:szCs w:val="24"/>
          <w:lang w:eastAsia="de-DE"/>
        </w:rPr>
        <w:t>produce</w:t>
      </w:r>
      <w:r w:rsidR="00362C6E">
        <w:rPr>
          <w:rFonts w:ascii="Times New Roman" w:eastAsia="Times New Roman" w:hAnsi="Times New Roman" w:cs="Times New Roman"/>
          <w:kern w:val="16"/>
          <w:sz w:val="24"/>
          <w:szCs w:val="24"/>
          <w:lang w:eastAsia="de-DE"/>
        </w:rPr>
        <w:t>d</w:t>
      </w:r>
      <w:r w:rsidRPr="00C72821">
        <w:rPr>
          <w:rFonts w:ascii="Times New Roman" w:eastAsia="Times New Roman" w:hAnsi="Times New Roman" w:cs="Times New Roman"/>
          <w:kern w:val="16"/>
          <w:sz w:val="24"/>
          <w:szCs w:val="24"/>
          <w:lang w:eastAsia="de-DE"/>
        </w:rPr>
        <w:t xml:space="preserve"> the FUSO Canter since 1980.  </w:t>
      </w:r>
    </w:p>
    <w:p w14:paraId="2EE03CED" w14:textId="77777777" w:rsidR="00C72821" w:rsidRPr="00C72821" w:rsidRDefault="00C72821" w:rsidP="00C72821">
      <w:pPr>
        <w:spacing w:after="0" w:line="240" w:lineRule="auto"/>
        <w:contextualSpacing/>
        <w:rPr>
          <w:rFonts w:ascii="Times New Roman" w:eastAsia="Times New Roman" w:hAnsi="Times New Roman" w:cs="Times New Roman"/>
          <w:kern w:val="16"/>
          <w:szCs w:val="20"/>
          <w:lang w:eastAsia="de-DE"/>
        </w:rPr>
      </w:pPr>
    </w:p>
    <w:p w14:paraId="686D7862" w14:textId="13ADDB82" w:rsidR="000C76F5" w:rsidRDefault="00C72821" w:rsidP="00C72821">
      <w:pPr>
        <w:pStyle w:val="40Continuoustext11pt"/>
        <w:spacing w:after="0" w:line="240" w:lineRule="auto"/>
        <w:rPr>
          <w:rFonts w:ascii="Times New Roman" w:hAnsi="Times New Roman"/>
          <w:sz w:val="24"/>
          <w:szCs w:val="24"/>
          <w:lang w:val="en-GB"/>
        </w:rPr>
      </w:pPr>
      <w:r w:rsidRPr="00C72821">
        <w:rPr>
          <w:rFonts w:ascii="Times New Roman" w:hAnsi="Times New Roman"/>
          <w:sz w:val="24"/>
          <w:szCs w:val="24"/>
          <w:lang w:val="en-GB"/>
        </w:rPr>
        <w:t xml:space="preserve">In the run-up to the event, media representatives had the opportunity to experience the new vehicles at first hand during a factory tour and an exclusive driving event on the </w:t>
      </w:r>
      <w:proofErr w:type="spellStart"/>
      <w:r w:rsidRPr="00C72821">
        <w:rPr>
          <w:rFonts w:ascii="Times New Roman" w:hAnsi="Times New Roman"/>
          <w:sz w:val="24"/>
          <w:szCs w:val="24"/>
          <w:lang w:val="en-GB"/>
        </w:rPr>
        <w:t>Autódromo</w:t>
      </w:r>
      <w:proofErr w:type="spellEnd"/>
      <w:r w:rsidRPr="00C72821">
        <w:rPr>
          <w:rFonts w:ascii="Times New Roman" w:hAnsi="Times New Roman"/>
          <w:sz w:val="24"/>
          <w:szCs w:val="24"/>
          <w:lang w:val="en-GB"/>
        </w:rPr>
        <w:t xml:space="preserve"> do Estoril </w:t>
      </w:r>
      <w:r w:rsidR="002F7AEC">
        <w:rPr>
          <w:rFonts w:ascii="Times New Roman" w:hAnsi="Times New Roman"/>
          <w:sz w:val="24"/>
          <w:szCs w:val="24"/>
          <w:lang w:val="en-GB"/>
        </w:rPr>
        <w:t xml:space="preserve">- </w:t>
      </w:r>
      <w:r w:rsidRPr="00C72821">
        <w:rPr>
          <w:rFonts w:ascii="Times New Roman" w:hAnsi="Times New Roman"/>
          <w:sz w:val="24"/>
          <w:szCs w:val="24"/>
          <w:lang w:val="en-GB"/>
        </w:rPr>
        <w:t>and the surrounding public roads</w:t>
      </w:r>
      <w:r w:rsidR="002F7AEC">
        <w:rPr>
          <w:rFonts w:ascii="Times New Roman" w:hAnsi="Times New Roman"/>
          <w:sz w:val="24"/>
          <w:szCs w:val="24"/>
          <w:lang w:val="en-GB"/>
        </w:rPr>
        <w:t xml:space="preserve"> -</w:t>
      </w:r>
      <w:r w:rsidRPr="00C72821">
        <w:rPr>
          <w:rFonts w:ascii="Times New Roman" w:hAnsi="Times New Roman"/>
          <w:sz w:val="24"/>
          <w:szCs w:val="24"/>
          <w:lang w:val="en-GB"/>
        </w:rPr>
        <w:t xml:space="preserve"> to experience the performance of the Next Generation </w:t>
      </w:r>
      <w:proofErr w:type="spellStart"/>
      <w:r w:rsidRPr="00C72821">
        <w:rPr>
          <w:rFonts w:ascii="Times New Roman" w:hAnsi="Times New Roman"/>
          <w:sz w:val="24"/>
          <w:szCs w:val="24"/>
          <w:lang w:val="en-GB"/>
        </w:rPr>
        <w:t>eCanter</w:t>
      </w:r>
      <w:proofErr w:type="spellEnd"/>
      <w:r w:rsidRPr="00C72821">
        <w:rPr>
          <w:rFonts w:ascii="Times New Roman" w:hAnsi="Times New Roman"/>
          <w:sz w:val="24"/>
          <w:szCs w:val="24"/>
          <w:lang w:val="en-GB"/>
        </w:rPr>
        <w:t xml:space="preserve"> for themselves. During the driving event, experts from FUSO Europe provided detailed insights into the application versatility of the new vehicle and informed about customi</w:t>
      </w:r>
      <w:r w:rsidR="00362C6E">
        <w:rPr>
          <w:rFonts w:ascii="Times New Roman" w:hAnsi="Times New Roman"/>
          <w:sz w:val="24"/>
          <w:szCs w:val="24"/>
          <w:lang w:val="en-GB"/>
        </w:rPr>
        <w:t>s</w:t>
      </w:r>
      <w:r w:rsidRPr="00C72821">
        <w:rPr>
          <w:rFonts w:ascii="Times New Roman" w:hAnsi="Times New Roman"/>
          <w:sz w:val="24"/>
          <w:szCs w:val="24"/>
          <w:lang w:val="en-GB"/>
        </w:rPr>
        <w:t>ed e-mobility solutions.</w:t>
      </w:r>
    </w:p>
    <w:p w14:paraId="4D56A6A0" w14:textId="77777777" w:rsidR="00C72821" w:rsidRPr="00C72821" w:rsidRDefault="00C72821" w:rsidP="00C72821">
      <w:pPr>
        <w:pStyle w:val="40Continuoustext11pt"/>
        <w:spacing w:after="0" w:line="240" w:lineRule="auto"/>
        <w:rPr>
          <w:rFonts w:ascii="Times New Roman" w:hAnsi="Times New Roman"/>
          <w:sz w:val="24"/>
          <w:szCs w:val="24"/>
          <w:lang w:val="en-GB"/>
        </w:rPr>
      </w:pPr>
    </w:p>
    <w:p w14:paraId="60C9D413" w14:textId="77777777" w:rsidR="00B6621E" w:rsidRDefault="00B6621E" w:rsidP="000C76F5">
      <w:pPr>
        <w:pStyle w:val="40Continuoustext11pt"/>
        <w:spacing w:after="0" w:line="240" w:lineRule="auto"/>
        <w:rPr>
          <w:rFonts w:ascii="Times New Roman" w:hAnsi="Times New Roman"/>
          <w:b/>
          <w:sz w:val="24"/>
          <w:szCs w:val="24"/>
          <w:lang w:val="en-GB"/>
        </w:rPr>
      </w:pPr>
    </w:p>
    <w:p w14:paraId="4AB02F74" w14:textId="46DB3042" w:rsidR="000C76F5" w:rsidRPr="00C72821" w:rsidRDefault="00C72821" w:rsidP="00C72821">
      <w:pPr>
        <w:pStyle w:val="40Continuoustext11pt"/>
        <w:spacing w:after="0" w:line="240" w:lineRule="auto"/>
        <w:rPr>
          <w:rFonts w:ascii="Times New Roman" w:hAnsi="Times New Roman"/>
          <w:b/>
          <w:sz w:val="24"/>
          <w:szCs w:val="24"/>
          <w:lang w:val="en-GB"/>
        </w:rPr>
      </w:pPr>
      <w:r w:rsidRPr="00C72821">
        <w:rPr>
          <w:rFonts w:ascii="Times New Roman" w:hAnsi="Times New Roman"/>
          <w:b/>
          <w:sz w:val="24"/>
          <w:szCs w:val="24"/>
          <w:lang w:val="en-GB"/>
        </w:rPr>
        <w:t xml:space="preserve">The </w:t>
      </w:r>
      <w:r w:rsidR="000C76F5" w:rsidRPr="00C72821">
        <w:rPr>
          <w:rFonts w:ascii="Times New Roman" w:hAnsi="Times New Roman"/>
          <w:b/>
          <w:sz w:val="24"/>
          <w:szCs w:val="24"/>
          <w:lang w:val="en-GB"/>
        </w:rPr>
        <w:t xml:space="preserve">Next Generation </w:t>
      </w:r>
      <w:proofErr w:type="spellStart"/>
      <w:r w:rsidR="000C76F5" w:rsidRPr="00C72821">
        <w:rPr>
          <w:rFonts w:ascii="Times New Roman" w:hAnsi="Times New Roman"/>
          <w:b/>
          <w:sz w:val="24"/>
          <w:szCs w:val="24"/>
          <w:lang w:val="en-GB"/>
        </w:rPr>
        <w:t>eCanter</w:t>
      </w:r>
      <w:proofErr w:type="spellEnd"/>
      <w:r w:rsidR="000C76F5" w:rsidRPr="00C72821">
        <w:rPr>
          <w:rFonts w:ascii="Times New Roman" w:hAnsi="Times New Roman"/>
          <w:b/>
          <w:sz w:val="24"/>
          <w:szCs w:val="24"/>
          <w:lang w:val="en-GB"/>
        </w:rPr>
        <w:t xml:space="preserve">: </w:t>
      </w:r>
      <w:r w:rsidR="00CC44C3">
        <w:rPr>
          <w:rFonts w:ascii="Times New Roman" w:hAnsi="Times New Roman"/>
          <w:b/>
          <w:sz w:val="24"/>
          <w:szCs w:val="24"/>
          <w:lang w:val="en-GB"/>
        </w:rPr>
        <w:t>p</w:t>
      </w:r>
      <w:r w:rsidRPr="00C72821">
        <w:rPr>
          <w:rFonts w:ascii="Times New Roman" w:hAnsi="Times New Roman"/>
          <w:b/>
          <w:sz w:val="24"/>
          <w:szCs w:val="24"/>
          <w:lang w:val="en-GB"/>
        </w:rPr>
        <w:t xml:space="preserve">ioneer on the way to sustainable transport </w:t>
      </w:r>
    </w:p>
    <w:p w14:paraId="64194589" w14:textId="77777777" w:rsidR="000C76F5" w:rsidRPr="00C72821" w:rsidRDefault="000C76F5" w:rsidP="00C72821">
      <w:pPr>
        <w:pStyle w:val="40Continuoustext11pt"/>
        <w:spacing w:after="0" w:line="240" w:lineRule="auto"/>
        <w:rPr>
          <w:rFonts w:ascii="Times New Roman" w:hAnsi="Times New Roman"/>
          <w:sz w:val="24"/>
          <w:szCs w:val="24"/>
          <w:lang w:val="en-GB"/>
        </w:rPr>
      </w:pPr>
    </w:p>
    <w:p w14:paraId="1A615D40" w14:textId="77777777" w:rsidR="002F7AEC" w:rsidRDefault="00C72821" w:rsidP="00C72821">
      <w:pPr>
        <w:widowControl w:val="0"/>
        <w:spacing w:after="0" w:line="240" w:lineRule="auto"/>
        <w:contextualSpacing/>
        <w:rPr>
          <w:rFonts w:ascii="Times New Roman" w:eastAsia="Times New Roman" w:hAnsi="Times New Roman" w:cs="Times New Roman"/>
          <w:sz w:val="24"/>
          <w:szCs w:val="24"/>
          <w:lang w:eastAsia="de-DE"/>
        </w:rPr>
      </w:pPr>
      <w:r w:rsidRPr="00C72821">
        <w:rPr>
          <w:rFonts w:ascii="Times New Roman" w:eastAsia="Times New Roman" w:hAnsi="Times New Roman" w:cs="Times New Roman"/>
          <w:sz w:val="24"/>
          <w:szCs w:val="24"/>
          <w:lang w:eastAsia="de-DE"/>
        </w:rPr>
        <w:t xml:space="preserve">Since the launch of the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in 2017, FUSO, the Japanese subsidiary of Daimler Truck, has been considered a pioneer and frontrunner in electric trucks and has been working consistently to implement sustainable transport solutions. There are now </w:t>
      </w:r>
      <w:r w:rsidR="002F7AEC">
        <w:rPr>
          <w:rFonts w:ascii="Times New Roman" w:eastAsia="Times New Roman" w:hAnsi="Times New Roman" w:cs="Times New Roman"/>
          <w:sz w:val="24"/>
          <w:szCs w:val="24"/>
          <w:lang w:eastAsia="de-DE"/>
        </w:rPr>
        <w:t>more than</w:t>
      </w:r>
      <w:r w:rsidRPr="00C72821">
        <w:rPr>
          <w:rFonts w:ascii="Times New Roman" w:eastAsia="Times New Roman" w:hAnsi="Times New Roman" w:cs="Times New Roman"/>
          <w:sz w:val="24"/>
          <w:szCs w:val="24"/>
          <w:lang w:eastAsia="de-DE"/>
        </w:rPr>
        <w:t xml:space="preserve"> 550 FUSO </w:t>
      </w:r>
      <w:proofErr w:type="spellStart"/>
      <w:r w:rsidRPr="00C72821">
        <w:rPr>
          <w:rFonts w:ascii="Times New Roman" w:eastAsia="Times New Roman" w:hAnsi="Times New Roman" w:cs="Times New Roman"/>
          <w:sz w:val="24"/>
          <w:szCs w:val="24"/>
          <w:lang w:eastAsia="de-DE"/>
        </w:rPr>
        <w:t>eCanter</w:t>
      </w:r>
      <w:r w:rsidR="00362C6E">
        <w:rPr>
          <w:rFonts w:ascii="Times New Roman" w:eastAsia="Times New Roman" w:hAnsi="Times New Roman" w:cs="Times New Roman"/>
          <w:sz w:val="24"/>
          <w:szCs w:val="24"/>
          <w:lang w:eastAsia="de-DE"/>
        </w:rPr>
        <w:t>s</w:t>
      </w:r>
      <w:proofErr w:type="spellEnd"/>
      <w:r w:rsidRPr="00C72821">
        <w:rPr>
          <w:rFonts w:ascii="Times New Roman" w:eastAsia="Times New Roman" w:hAnsi="Times New Roman" w:cs="Times New Roman"/>
          <w:sz w:val="24"/>
          <w:szCs w:val="24"/>
          <w:lang w:eastAsia="de-DE"/>
        </w:rPr>
        <w:t xml:space="preserve"> in customer operation in Europe, </w:t>
      </w:r>
      <w:proofErr w:type="gramStart"/>
      <w:r w:rsidRPr="00C72821">
        <w:rPr>
          <w:rFonts w:ascii="Times New Roman" w:eastAsia="Times New Roman" w:hAnsi="Times New Roman" w:cs="Times New Roman"/>
          <w:sz w:val="24"/>
          <w:szCs w:val="24"/>
          <w:lang w:eastAsia="de-DE"/>
        </w:rPr>
        <w:t>Japan</w:t>
      </w:r>
      <w:proofErr w:type="gramEnd"/>
      <w:r w:rsidRPr="00C72821">
        <w:rPr>
          <w:rFonts w:ascii="Times New Roman" w:eastAsia="Times New Roman" w:hAnsi="Times New Roman" w:cs="Times New Roman"/>
          <w:sz w:val="24"/>
          <w:szCs w:val="24"/>
          <w:lang w:eastAsia="de-DE"/>
        </w:rPr>
        <w:t xml:space="preserve"> and the United States, as well as in Australia and New Zealand. </w:t>
      </w:r>
    </w:p>
    <w:p w14:paraId="4012ED4E" w14:textId="77777777" w:rsidR="002F7AEC" w:rsidRDefault="002F7AEC" w:rsidP="00C72821">
      <w:pPr>
        <w:widowControl w:val="0"/>
        <w:spacing w:after="0" w:line="240" w:lineRule="auto"/>
        <w:contextualSpacing/>
        <w:rPr>
          <w:rFonts w:ascii="Times New Roman" w:eastAsia="Times New Roman" w:hAnsi="Times New Roman" w:cs="Times New Roman"/>
          <w:sz w:val="24"/>
          <w:szCs w:val="24"/>
          <w:lang w:eastAsia="de-DE"/>
        </w:rPr>
      </w:pPr>
    </w:p>
    <w:p w14:paraId="47E36FD6" w14:textId="64FC8FAA"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r w:rsidRPr="00C72821">
        <w:rPr>
          <w:rFonts w:ascii="Times New Roman" w:eastAsia="Times New Roman" w:hAnsi="Times New Roman" w:cs="Times New Roman"/>
          <w:sz w:val="24"/>
          <w:szCs w:val="24"/>
          <w:lang w:eastAsia="de-DE"/>
        </w:rPr>
        <w:t xml:space="preserve">The total distance covered by the global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fleet in all-electric and thus locally emission-free mode is now around </w:t>
      </w:r>
      <w:r w:rsidR="002F7AEC">
        <w:rPr>
          <w:rFonts w:ascii="Times New Roman" w:eastAsia="Times New Roman" w:hAnsi="Times New Roman" w:cs="Times New Roman"/>
          <w:sz w:val="24"/>
          <w:szCs w:val="24"/>
          <w:lang w:eastAsia="de-DE"/>
        </w:rPr>
        <w:t>eight million miles</w:t>
      </w:r>
      <w:r w:rsidRPr="00C72821">
        <w:rPr>
          <w:rFonts w:ascii="Times New Roman" w:eastAsia="Times New Roman" w:hAnsi="Times New Roman" w:cs="Times New Roman"/>
          <w:sz w:val="24"/>
          <w:szCs w:val="24"/>
          <w:lang w:eastAsia="de-DE"/>
        </w:rPr>
        <w:t xml:space="preserve"> </w:t>
      </w:r>
      <w:r w:rsidR="007D0458">
        <w:rPr>
          <w:rFonts w:ascii="Times New Roman" w:eastAsia="Times New Roman" w:hAnsi="Times New Roman" w:cs="Times New Roman"/>
          <w:sz w:val="24"/>
          <w:szCs w:val="24"/>
          <w:lang w:eastAsia="de-DE"/>
        </w:rPr>
        <w:t>–</w:t>
      </w:r>
      <w:r w:rsidRPr="00C72821">
        <w:rPr>
          <w:rFonts w:ascii="Times New Roman" w:eastAsia="Times New Roman" w:hAnsi="Times New Roman" w:cs="Times New Roman"/>
          <w:sz w:val="24"/>
          <w:szCs w:val="24"/>
          <w:lang w:eastAsia="de-DE"/>
        </w:rPr>
        <w:t xml:space="preserve"> equivalent to about 200 circumnavigations of the globe. The Next Generation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is now taking this success story to a new level.</w:t>
      </w:r>
    </w:p>
    <w:p w14:paraId="7B464446" w14:textId="77777777"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
    <w:p w14:paraId="51B621F9" w14:textId="06CBF8C7" w:rsid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r w:rsidRPr="00C72821">
        <w:rPr>
          <w:rFonts w:ascii="Times New Roman" w:eastAsia="Times New Roman" w:hAnsi="Times New Roman" w:cs="Times New Roman"/>
          <w:sz w:val="24"/>
          <w:szCs w:val="24"/>
          <w:lang w:eastAsia="de-DE"/>
        </w:rPr>
        <w:t xml:space="preserve">Production of the all-electric light truck already started in the first quarter at the sister plant in Kawasaki, Japan. Kawasaki delivers the FUSO Next Generation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in Japan as well as in all other non-European markets worldwide. In Europe, sales of the FUSO Next Generation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will initially start in 17 markets (France, Spain, Portugal, Italy, the UK, Ireland, Germany, Austria, Switzerland, Belgium, the Czech Republic, Denmark, Sweden, Finland, Slovakia, </w:t>
      </w:r>
      <w:proofErr w:type="gramStart"/>
      <w:r w:rsidRPr="00C72821">
        <w:rPr>
          <w:rFonts w:ascii="Times New Roman" w:eastAsia="Times New Roman" w:hAnsi="Times New Roman" w:cs="Times New Roman"/>
          <w:sz w:val="24"/>
          <w:szCs w:val="24"/>
          <w:lang w:eastAsia="de-DE"/>
        </w:rPr>
        <w:t>Greece</w:t>
      </w:r>
      <w:proofErr w:type="gramEnd"/>
      <w:r w:rsidRPr="00C72821">
        <w:rPr>
          <w:rFonts w:ascii="Times New Roman" w:eastAsia="Times New Roman" w:hAnsi="Times New Roman" w:cs="Times New Roman"/>
          <w:sz w:val="24"/>
          <w:szCs w:val="24"/>
          <w:lang w:eastAsia="de-DE"/>
        </w:rPr>
        <w:t xml:space="preserve"> and Poland).</w:t>
      </w:r>
    </w:p>
    <w:p w14:paraId="3C64CE14" w14:textId="77777777" w:rsidR="00362C6E" w:rsidRPr="00C72821" w:rsidRDefault="00362C6E" w:rsidP="00C72821">
      <w:pPr>
        <w:widowControl w:val="0"/>
        <w:spacing w:after="0" w:line="240" w:lineRule="auto"/>
        <w:contextualSpacing/>
        <w:rPr>
          <w:rFonts w:ascii="Times New Roman" w:eastAsia="Times New Roman" w:hAnsi="Times New Roman" w:cs="Times New Roman"/>
          <w:sz w:val="24"/>
          <w:szCs w:val="24"/>
          <w:lang w:eastAsia="de-DE"/>
        </w:rPr>
      </w:pPr>
    </w:p>
    <w:p w14:paraId="534220B4" w14:textId="77777777"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
    <w:p w14:paraId="2AED6BAA" w14:textId="77777777" w:rsidR="00C72821" w:rsidRPr="00C72821" w:rsidRDefault="00C72821" w:rsidP="00C72821">
      <w:pPr>
        <w:widowControl w:val="0"/>
        <w:spacing w:after="0" w:line="240" w:lineRule="auto"/>
        <w:contextualSpacing/>
        <w:rPr>
          <w:rFonts w:ascii="Times New Roman" w:eastAsia="Times New Roman" w:hAnsi="Times New Roman" w:cs="Times New Roman"/>
          <w:b/>
          <w:sz w:val="24"/>
          <w:szCs w:val="24"/>
          <w:lang w:eastAsia="de-DE"/>
        </w:rPr>
      </w:pPr>
      <w:r w:rsidRPr="00C72821">
        <w:rPr>
          <w:rFonts w:ascii="Times New Roman" w:eastAsia="Times New Roman" w:hAnsi="Times New Roman" w:cs="Times New Roman"/>
          <w:b/>
          <w:sz w:val="24"/>
          <w:szCs w:val="24"/>
          <w:lang w:eastAsia="de-DE"/>
        </w:rPr>
        <w:t>More variants for greater flexibility</w:t>
      </w:r>
    </w:p>
    <w:p w14:paraId="19231DE8" w14:textId="77777777" w:rsidR="000C76F5" w:rsidRPr="00C72821" w:rsidRDefault="000C76F5" w:rsidP="00C72821">
      <w:pPr>
        <w:pStyle w:val="40Continuoustext11pt"/>
        <w:spacing w:after="0" w:line="240" w:lineRule="auto"/>
        <w:rPr>
          <w:rFonts w:ascii="Times New Roman" w:hAnsi="Times New Roman"/>
          <w:sz w:val="24"/>
          <w:szCs w:val="24"/>
          <w:lang w:val="en-GB"/>
        </w:rPr>
      </w:pPr>
    </w:p>
    <w:p w14:paraId="3570B62C" w14:textId="362569F9"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roofErr w:type="gramStart"/>
      <w:r w:rsidRPr="00C72821">
        <w:rPr>
          <w:rFonts w:ascii="Times New Roman" w:eastAsia="Times New Roman" w:hAnsi="Times New Roman" w:cs="Times New Roman"/>
          <w:sz w:val="24"/>
          <w:szCs w:val="24"/>
          <w:lang w:eastAsia="de-DE"/>
        </w:rPr>
        <w:t>In order to</w:t>
      </w:r>
      <w:proofErr w:type="gramEnd"/>
      <w:r w:rsidRPr="00C72821">
        <w:rPr>
          <w:rFonts w:ascii="Times New Roman" w:eastAsia="Times New Roman" w:hAnsi="Times New Roman" w:cs="Times New Roman"/>
          <w:sz w:val="24"/>
          <w:szCs w:val="24"/>
          <w:lang w:eastAsia="de-DE"/>
        </w:rPr>
        <w:t xml:space="preserve"> meet customer requirements even better, FUSO has made several adjustments to the Next Generation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While the previous electric truck was exclusively available as a 7.49-tonner with a wheelbase of 3,400</w:t>
      </w:r>
      <w:r w:rsidR="002F7AEC">
        <w:rPr>
          <w:rFonts w:ascii="Times New Roman" w:eastAsia="Times New Roman" w:hAnsi="Times New Roman" w:cs="Times New Roman"/>
          <w:sz w:val="24"/>
          <w:szCs w:val="24"/>
          <w:lang w:eastAsia="de-DE"/>
        </w:rPr>
        <w:t xml:space="preserve"> millimetres</w:t>
      </w:r>
      <w:r w:rsidRPr="00C72821">
        <w:rPr>
          <w:rFonts w:ascii="Times New Roman" w:eastAsia="Times New Roman" w:hAnsi="Times New Roman" w:cs="Times New Roman"/>
          <w:sz w:val="24"/>
          <w:szCs w:val="24"/>
          <w:lang w:eastAsia="de-DE"/>
        </w:rPr>
        <w:t>, customers now have the choice of six wheelbases between 2,500 and 4,750 millimet</w:t>
      </w:r>
      <w:r w:rsidR="005635B5">
        <w:rPr>
          <w:rFonts w:ascii="Times New Roman" w:eastAsia="Times New Roman" w:hAnsi="Times New Roman" w:cs="Times New Roman"/>
          <w:sz w:val="24"/>
          <w:szCs w:val="24"/>
          <w:lang w:eastAsia="de-DE"/>
        </w:rPr>
        <w:t>re</w:t>
      </w:r>
      <w:r w:rsidRPr="00C72821">
        <w:rPr>
          <w:rFonts w:ascii="Times New Roman" w:eastAsia="Times New Roman" w:hAnsi="Times New Roman" w:cs="Times New Roman"/>
          <w:sz w:val="24"/>
          <w:szCs w:val="24"/>
          <w:lang w:eastAsia="de-DE"/>
        </w:rPr>
        <w:t>s and a permissible gross vehicle weight of 4.25 to 8.55 ton</w:t>
      </w:r>
      <w:r w:rsidR="005635B5">
        <w:rPr>
          <w:rFonts w:ascii="Times New Roman" w:eastAsia="Times New Roman" w:hAnsi="Times New Roman" w:cs="Times New Roman"/>
          <w:sz w:val="24"/>
          <w:szCs w:val="24"/>
          <w:lang w:eastAsia="de-DE"/>
        </w:rPr>
        <w:t>ne</w:t>
      </w:r>
      <w:r w:rsidRPr="00C72821">
        <w:rPr>
          <w:rFonts w:ascii="Times New Roman" w:eastAsia="Times New Roman" w:hAnsi="Times New Roman" w:cs="Times New Roman"/>
          <w:sz w:val="24"/>
          <w:szCs w:val="24"/>
          <w:lang w:eastAsia="de-DE"/>
        </w:rPr>
        <w:t>s. The load capacity of the chassis is up to 5 ton</w:t>
      </w:r>
      <w:r w:rsidR="005635B5">
        <w:rPr>
          <w:rFonts w:ascii="Times New Roman" w:eastAsia="Times New Roman" w:hAnsi="Times New Roman" w:cs="Times New Roman"/>
          <w:sz w:val="24"/>
          <w:szCs w:val="24"/>
          <w:lang w:eastAsia="de-DE"/>
        </w:rPr>
        <w:t>ne</w:t>
      </w:r>
      <w:r w:rsidRPr="00C72821">
        <w:rPr>
          <w:rFonts w:ascii="Times New Roman" w:eastAsia="Times New Roman" w:hAnsi="Times New Roman" w:cs="Times New Roman"/>
          <w:sz w:val="24"/>
          <w:szCs w:val="24"/>
          <w:lang w:eastAsia="de-DE"/>
        </w:rPr>
        <w:t xml:space="preserve">s. The Next Generation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is powered either by a 110 kW (variants with a gross vehicle weight of 4.25 </w:t>
      </w:r>
      <w:r w:rsidR="00CF713D">
        <w:rPr>
          <w:rFonts w:ascii="Times New Roman" w:eastAsia="Times New Roman" w:hAnsi="Times New Roman" w:cs="Times New Roman"/>
          <w:sz w:val="24"/>
          <w:szCs w:val="24"/>
          <w:lang w:eastAsia="de-DE"/>
        </w:rPr>
        <w:t>t</w:t>
      </w:r>
      <w:r w:rsidRPr="00C72821">
        <w:rPr>
          <w:rFonts w:ascii="Times New Roman" w:eastAsia="Times New Roman" w:hAnsi="Times New Roman" w:cs="Times New Roman"/>
          <w:sz w:val="24"/>
          <w:szCs w:val="24"/>
          <w:lang w:eastAsia="de-DE"/>
        </w:rPr>
        <w:t>on</w:t>
      </w:r>
      <w:r w:rsidR="005635B5">
        <w:rPr>
          <w:rFonts w:ascii="Times New Roman" w:eastAsia="Times New Roman" w:hAnsi="Times New Roman" w:cs="Times New Roman"/>
          <w:sz w:val="24"/>
          <w:szCs w:val="24"/>
          <w:lang w:eastAsia="de-DE"/>
        </w:rPr>
        <w:t>ne</w:t>
      </w:r>
      <w:r w:rsidRPr="00C72821">
        <w:rPr>
          <w:rFonts w:ascii="Times New Roman" w:eastAsia="Times New Roman" w:hAnsi="Times New Roman" w:cs="Times New Roman"/>
          <w:sz w:val="24"/>
          <w:szCs w:val="24"/>
          <w:lang w:eastAsia="de-DE"/>
        </w:rPr>
        <w:t>s) or 129 kW (variants with a gross vehicle weight of 7.49 and 8.55 ton</w:t>
      </w:r>
      <w:r w:rsidR="005635B5">
        <w:rPr>
          <w:rFonts w:ascii="Times New Roman" w:eastAsia="Times New Roman" w:hAnsi="Times New Roman" w:cs="Times New Roman"/>
          <w:sz w:val="24"/>
          <w:szCs w:val="24"/>
          <w:lang w:eastAsia="de-DE"/>
        </w:rPr>
        <w:t>ne</w:t>
      </w:r>
      <w:r w:rsidRPr="00C72821">
        <w:rPr>
          <w:rFonts w:ascii="Times New Roman" w:eastAsia="Times New Roman" w:hAnsi="Times New Roman" w:cs="Times New Roman"/>
          <w:sz w:val="24"/>
          <w:szCs w:val="24"/>
          <w:lang w:eastAsia="de-DE"/>
        </w:rPr>
        <w:t>s) electric motor with an optimi</w:t>
      </w:r>
      <w:r w:rsidR="005635B5">
        <w:rPr>
          <w:rFonts w:ascii="Times New Roman" w:eastAsia="Times New Roman" w:hAnsi="Times New Roman" w:cs="Times New Roman"/>
          <w:sz w:val="24"/>
          <w:szCs w:val="24"/>
          <w:lang w:eastAsia="de-DE"/>
        </w:rPr>
        <w:t>s</w:t>
      </w:r>
      <w:r w:rsidRPr="00C72821">
        <w:rPr>
          <w:rFonts w:ascii="Times New Roman" w:eastAsia="Times New Roman" w:hAnsi="Times New Roman" w:cs="Times New Roman"/>
          <w:sz w:val="24"/>
          <w:szCs w:val="24"/>
          <w:lang w:eastAsia="de-DE"/>
        </w:rPr>
        <w:t>ed driveline and 430 Nm of torque; the maximum speed is 89 km/h (electronically limited).</w:t>
      </w:r>
    </w:p>
    <w:p w14:paraId="400992BF" w14:textId="77777777"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
    <w:p w14:paraId="4A4F89BF" w14:textId="621CC85B"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r w:rsidRPr="00C72821">
        <w:rPr>
          <w:rFonts w:ascii="Times New Roman" w:eastAsia="Times New Roman" w:hAnsi="Times New Roman" w:cs="Times New Roman"/>
          <w:sz w:val="24"/>
          <w:szCs w:val="24"/>
          <w:lang w:eastAsia="de-DE"/>
        </w:rPr>
        <w:t>Depending on the wheelbase, three different battery packs are available: S, M and L. The batteries use lithium</w:t>
      </w:r>
      <w:r w:rsidR="007D0458">
        <w:rPr>
          <w:rFonts w:ascii="Times New Roman" w:eastAsia="Times New Roman" w:hAnsi="Times New Roman" w:cs="Times New Roman"/>
          <w:sz w:val="24"/>
          <w:szCs w:val="24"/>
          <w:lang w:eastAsia="de-DE"/>
        </w:rPr>
        <w:t xml:space="preserve"> </w:t>
      </w:r>
      <w:r w:rsidR="002F7AEC">
        <w:rPr>
          <w:rFonts w:ascii="Times New Roman" w:eastAsia="Times New Roman" w:hAnsi="Times New Roman" w:cs="Times New Roman"/>
          <w:sz w:val="24"/>
          <w:szCs w:val="24"/>
          <w:lang w:eastAsia="de-DE"/>
        </w:rPr>
        <w:t>ir</w:t>
      </w:r>
      <w:r w:rsidRPr="00C72821">
        <w:rPr>
          <w:rFonts w:ascii="Times New Roman" w:eastAsia="Times New Roman" w:hAnsi="Times New Roman" w:cs="Times New Roman"/>
          <w:sz w:val="24"/>
          <w:szCs w:val="24"/>
          <w:lang w:eastAsia="de-DE"/>
        </w:rPr>
        <w:t>on phosphate (LFP) cell technology. These are characteri</w:t>
      </w:r>
      <w:r w:rsidR="00CC44C3">
        <w:rPr>
          <w:rFonts w:ascii="Times New Roman" w:eastAsia="Times New Roman" w:hAnsi="Times New Roman" w:cs="Times New Roman"/>
          <w:sz w:val="24"/>
          <w:szCs w:val="24"/>
          <w:lang w:eastAsia="de-DE"/>
        </w:rPr>
        <w:t>s</w:t>
      </w:r>
      <w:r w:rsidRPr="00C72821">
        <w:rPr>
          <w:rFonts w:ascii="Times New Roman" w:eastAsia="Times New Roman" w:hAnsi="Times New Roman" w:cs="Times New Roman"/>
          <w:sz w:val="24"/>
          <w:szCs w:val="24"/>
          <w:lang w:eastAsia="de-DE"/>
        </w:rPr>
        <w:t>ed above all by a long service life and more usable energy. The battery pack in the S variant has a nominal capacity of 41 kWh and enables a range of up to 70 kilometr</w:t>
      </w:r>
      <w:r w:rsidR="005635B5">
        <w:rPr>
          <w:rFonts w:ascii="Times New Roman" w:eastAsia="Times New Roman" w:hAnsi="Times New Roman" w:cs="Times New Roman"/>
          <w:sz w:val="24"/>
          <w:szCs w:val="24"/>
          <w:lang w:eastAsia="de-DE"/>
        </w:rPr>
        <w:t>e</w:t>
      </w:r>
      <w:r w:rsidRPr="00C72821">
        <w:rPr>
          <w:rFonts w:ascii="Times New Roman" w:eastAsia="Times New Roman" w:hAnsi="Times New Roman" w:cs="Times New Roman"/>
          <w:sz w:val="24"/>
          <w:szCs w:val="24"/>
          <w:lang w:eastAsia="de-DE"/>
        </w:rPr>
        <w:t xml:space="preserve">s. In the M variant, the nominal capacity is 83 </w:t>
      </w:r>
      <w:proofErr w:type="gramStart"/>
      <w:r w:rsidRPr="00C72821">
        <w:rPr>
          <w:rFonts w:ascii="Times New Roman" w:eastAsia="Times New Roman" w:hAnsi="Times New Roman" w:cs="Times New Roman"/>
          <w:sz w:val="24"/>
          <w:szCs w:val="24"/>
          <w:lang w:eastAsia="de-DE"/>
        </w:rPr>
        <w:t>kWh</w:t>
      </w:r>
      <w:proofErr w:type="gramEnd"/>
      <w:r w:rsidRPr="00C72821">
        <w:rPr>
          <w:rFonts w:ascii="Times New Roman" w:eastAsia="Times New Roman" w:hAnsi="Times New Roman" w:cs="Times New Roman"/>
          <w:sz w:val="24"/>
          <w:szCs w:val="24"/>
          <w:lang w:eastAsia="de-DE"/>
        </w:rPr>
        <w:t xml:space="preserve"> and the range is up to 140 kilometr</w:t>
      </w:r>
      <w:r w:rsidR="005635B5">
        <w:rPr>
          <w:rFonts w:ascii="Times New Roman" w:eastAsia="Times New Roman" w:hAnsi="Times New Roman" w:cs="Times New Roman"/>
          <w:sz w:val="24"/>
          <w:szCs w:val="24"/>
          <w:lang w:eastAsia="de-DE"/>
        </w:rPr>
        <w:t>e</w:t>
      </w:r>
      <w:r w:rsidRPr="00C72821">
        <w:rPr>
          <w:rFonts w:ascii="Times New Roman" w:eastAsia="Times New Roman" w:hAnsi="Times New Roman" w:cs="Times New Roman"/>
          <w:sz w:val="24"/>
          <w:szCs w:val="24"/>
          <w:lang w:eastAsia="de-DE"/>
        </w:rPr>
        <w:t>s. The L variant, as the most powerful package, offers a nominal capacity of 124 kWh and a range of up to 200 kilometr</w:t>
      </w:r>
      <w:r w:rsidR="005635B5">
        <w:rPr>
          <w:rFonts w:ascii="Times New Roman" w:eastAsia="Times New Roman" w:hAnsi="Times New Roman" w:cs="Times New Roman"/>
          <w:sz w:val="24"/>
          <w:szCs w:val="24"/>
          <w:lang w:eastAsia="de-DE"/>
        </w:rPr>
        <w:t>e</w:t>
      </w:r>
      <w:r w:rsidRPr="00C72821">
        <w:rPr>
          <w:rFonts w:ascii="Times New Roman" w:eastAsia="Times New Roman" w:hAnsi="Times New Roman" w:cs="Times New Roman"/>
          <w:sz w:val="24"/>
          <w:szCs w:val="24"/>
          <w:lang w:eastAsia="de-DE"/>
        </w:rPr>
        <w:t>s. This is far more than the distance usually covered per day in light distribution traffic. Recuperation can increase the range even further, whi</w:t>
      </w:r>
      <w:r w:rsidR="005635B5">
        <w:rPr>
          <w:rFonts w:ascii="Times New Roman" w:eastAsia="Times New Roman" w:hAnsi="Times New Roman" w:cs="Times New Roman"/>
          <w:sz w:val="24"/>
          <w:szCs w:val="24"/>
          <w:lang w:eastAsia="de-DE"/>
        </w:rPr>
        <w:t>le</w:t>
      </w:r>
      <w:r w:rsidRPr="00C72821">
        <w:rPr>
          <w:rFonts w:ascii="Times New Roman" w:eastAsia="Times New Roman" w:hAnsi="Times New Roman" w:cs="Times New Roman"/>
          <w:sz w:val="24"/>
          <w:szCs w:val="24"/>
          <w:lang w:eastAsia="de-DE"/>
        </w:rPr>
        <w:t xml:space="preserve"> at the same time minimi</w:t>
      </w:r>
      <w:r w:rsidR="005635B5">
        <w:rPr>
          <w:rFonts w:ascii="Times New Roman" w:eastAsia="Times New Roman" w:hAnsi="Times New Roman" w:cs="Times New Roman"/>
          <w:sz w:val="24"/>
          <w:szCs w:val="24"/>
          <w:lang w:eastAsia="de-DE"/>
        </w:rPr>
        <w:t>sing</w:t>
      </w:r>
      <w:r w:rsidRPr="00C72821">
        <w:rPr>
          <w:rFonts w:ascii="Times New Roman" w:eastAsia="Times New Roman" w:hAnsi="Times New Roman" w:cs="Times New Roman"/>
          <w:sz w:val="24"/>
          <w:szCs w:val="24"/>
          <w:lang w:eastAsia="de-DE"/>
        </w:rPr>
        <w:t xml:space="preserve"> charging breaks. </w:t>
      </w:r>
      <w:r w:rsidR="002F7AEC">
        <w:rPr>
          <w:rFonts w:ascii="Times New Roman" w:eastAsia="Times New Roman" w:hAnsi="Times New Roman" w:cs="Times New Roman"/>
          <w:sz w:val="24"/>
          <w:szCs w:val="24"/>
          <w:lang w:eastAsia="de-DE"/>
        </w:rPr>
        <w:t>In</w:t>
      </w:r>
      <w:r w:rsidRPr="00C72821">
        <w:rPr>
          <w:rFonts w:ascii="Times New Roman" w:eastAsia="Times New Roman" w:hAnsi="Times New Roman" w:cs="Times New Roman"/>
          <w:sz w:val="24"/>
          <w:szCs w:val="24"/>
          <w:lang w:eastAsia="de-DE"/>
        </w:rPr>
        <w:t xml:space="preserve"> comparison</w:t>
      </w:r>
      <w:r w:rsidR="002F7AEC">
        <w:rPr>
          <w:rFonts w:ascii="Times New Roman" w:eastAsia="Times New Roman" w:hAnsi="Times New Roman" w:cs="Times New Roman"/>
          <w:sz w:val="24"/>
          <w:szCs w:val="24"/>
          <w:lang w:eastAsia="de-DE"/>
        </w:rPr>
        <w:t>, u</w:t>
      </w:r>
      <w:r w:rsidRPr="00C72821">
        <w:rPr>
          <w:rFonts w:ascii="Times New Roman" w:eastAsia="Times New Roman" w:hAnsi="Times New Roman" w:cs="Times New Roman"/>
          <w:sz w:val="24"/>
          <w:szCs w:val="24"/>
          <w:lang w:eastAsia="de-DE"/>
        </w:rPr>
        <w:t xml:space="preserve">ntil now the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has only had a battery option with a nominal capacity of 81</w:t>
      </w:r>
      <w:r w:rsidR="007D0458">
        <w:rPr>
          <w:rFonts w:ascii="Times New Roman" w:eastAsia="Times New Roman" w:hAnsi="Times New Roman" w:cs="Times New Roman"/>
          <w:sz w:val="24"/>
          <w:szCs w:val="24"/>
          <w:lang w:eastAsia="de-DE"/>
        </w:rPr>
        <w:t xml:space="preserve"> </w:t>
      </w:r>
      <w:r w:rsidRPr="00C72821">
        <w:rPr>
          <w:rFonts w:ascii="Times New Roman" w:eastAsia="Times New Roman" w:hAnsi="Times New Roman" w:cs="Times New Roman"/>
          <w:sz w:val="24"/>
          <w:szCs w:val="24"/>
          <w:lang w:eastAsia="de-DE"/>
        </w:rPr>
        <w:t>kWh and a range of up to 100 kilomet</w:t>
      </w:r>
      <w:r w:rsidR="005635B5">
        <w:rPr>
          <w:rFonts w:ascii="Times New Roman" w:eastAsia="Times New Roman" w:hAnsi="Times New Roman" w:cs="Times New Roman"/>
          <w:sz w:val="24"/>
          <w:szCs w:val="24"/>
          <w:lang w:eastAsia="de-DE"/>
        </w:rPr>
        <w:t>re</w:t>
      </w:r>
      <w:r w:rsidRPr="00C72821">
        <w:rPr>
          <w:rFonts w:ascii="Times New Roman" w:eastAsia="Times New Roman" w:hAnsi="Times New Roman" w:cs="Times New Roman"/>
          <w:sz w:val="24"/>
          <w:szCs w:val="24"/>
          <w:lang w:eastAsia="de-DE"/>
        </w:rPr>
        <w:t>s.</w:t>
      </w:r>
    </w:p>
    <w:p w14:paraId="68642E7D" w14:textId="77777777"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
    <w:p w14:paraId="665863E6" w14:textId="0E77BC0E"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r w:rsidRPr="00C72821">
        <w:rPr>
          <w:rFonts w:ascii="Times New Roman" w:eastAsia="Times New Roman" w:hAnsi="Times New Roman" w:cs="Times New Roman"/>
          <w:sz w:val="24"/>
          <w:szCs w:val="24"/>
          <w:lang w:eastAsia="de-DE"/>
        </w:rPr>
        <w:t xml:space="preserve">As far as battery charging is concerned, the Next Generation </w:t>
      </w:r>
      <w:proofErr w:type="spellStart"/>
      <w:r w:rsidRPr="00C72821">
        <w:rPr>
          <w:rFonts w:ascii="Times New Roman" w:eastAsia="Times New Roman" w:hAnsi="Times New Roman" w:cs="Times New Roman"/>
          <w:sz w:val="24"/>
          <w:szCs w:val="24"/>
          <w:lang w:eastAsia="de-DE"/>
        </w:rPr>
        <w:t>eCanter</w:t>
      </w:r>
      <w:proofErr w:type="spellEnd"/>
      <w:r w:rsidRPr="00C72821">
        <w:rPr>
          <w:rFonts w:ascii="Times New Roman" w:eastAsia="Times New Roman" w:hAnsi="Times New Roman" w:cs="Times New Roman"/>
          <w:sz w:val="24"/>
          <w:szCs w:val="24"/>
          <w:lang w:eastAsia="de-DE"/>
        </w:rPr>
        <w:t xml:space="preserve"> is compatible with all main voltages in the major markets. The charging unit supports charging with both alternating current (AC) and direct current (DC). The Combined Charging System CCS is the charging standard, and charging is possible at up to 104 kW. DC fast charging from 20 to 80 percent of capacity is possible in approximately 24 (S), 26 (M) and 39 minutes (L), depending on the battery pack</w:t>
      </w:r>
      <w:r w:rsidR="002F7AEC">
        <w:rPr>
          <w:rFonts w:ascii="Times New Roman" w:eastAsia="Times New Roman" w:hAnsi="Times New Roman" w:cs="Times New Roman"/>
          <w:sz w:val="24"/>
          <w:szCs w:val="24"/>
          <w:lang w:eastAsia="de-DE"/>
        </w:rPr>
        <w:t>.</w:t>
      </w:r>
      <w:r w:rsidRPr="00C72821">
        <w:rPr>
          <w:rFonts w:ascii="Times New Roman" w:eastAsia="Times New Roman" w:hAnsi="Times New Roman" w:cs="Times New Roman"/>
          <w:sz w:val="24"/>
          <w:szCs w:val="24"/>
          <w:lang w:eastAsia="de-DE"/>
        </w:rPr>
        <w:t xml:space="preserve"> AC charging (11 and 22 kW) takes between around four and six hours, depending on the battery pack.</w:t>
      </w:r>
    </w:p>
    <w:p w14:paraId="5B6B5B38" w14:textId="77777777" w:rsidR="00C72821" w:rsidRDefault="00C72821" w:rsidP="000C76F5">
      <w:pPr>
        <w:pStyle w:val="40Continuoustext11pt"/>
        <w:spacing w:after="0" w:line="240" w:lineRule="auto"/>
        <w:rPr>
          <w:rFonts w:ascii="Times New Roman" w:hAnsi="Times New Roman"/>
          <w:b/>
          <w:sz w:val="24"/>
          <w:szCs w:val="24"/>
          <w:lang w:val="en-GB"/>
        </w:rPr>
      </w:pPr>
    </w:p>
    <w:p w14:paraId="08700AA1" w14:textId="77777777" w:rsidR="00C72821" w:rsidRDefault="00C72821" w:rsidP="000C76F5">
      <w:pPr>
        <w:pStyle w:val="40Continuoustext11pt"/>
        <w:spacing w:after="0" w:line="240" w:lineRule="auto"/>
        <w:rPr>
          <w:rFonts w:ascii="Times New Roman" w:hAnsi="Times New Roman"/>
          <w:b/>
          <w:sz w:val="24"/>
          <w:szCs w:val="24"/>
          <w:lang w:val="en-GB"/>
        </w:rPr>
      </w:pPr>
    </w:p>
    <w:p w14:paraId="19F97922" w14:textId="1316661F" w:rsidR="00C72821" w:rsidRPr="00C72821" w:rsidRDefault="00CF713D" w:rsidP="00C72821">
      <w:pPr>
        <w:widowControl w:val="0"/>
        <w:spacing w:after="0" w:line="240" w:lineRule="auto"/>
        <w:contextualSpacing/>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FUSO Europe’s</w:t>
      </w:r>
      <w:r w:rsidR="00C72821" w:rsidRPr="00C72821">
        <w:rPr>
          <w:rFonts w:ascii="Times New Roman" w:eastAsia="Times New Roman" w:hAnsi="Times New Roman" w:cs="Times New Roman"/>
          <w:b/>
          <w:sz w:val="24"/>
          <w:szCs w:val="24"/>
          <w:lang w:eastAsia="de-DE"/>
        </w:rPr>
        <w:t xml:space="preserve"> </w:t>
      </w:r>
      <w:proofErr w:type="spellStart"/>
      <w:r w:rsidR="00C72821" w:rsidRPr="00C72821">
        <w:rPr>
          <w:rFonts w:ascii="Times New Roman" w:eastAsia="Times New Roman" w:hAnsi="Times New Roman" w:cs="Times New Roman"/>
          <w:b/>
          <w:sz w:val="24"/>
          <w:szCs w:val="24"/>
          <w:lang w:eastAsia="de-DE"/>
        </w:rPr>
        <w:t>Tramagal</w:t>
      </w:r>
      <w:proofErr w:type="spellEnd"/>
      <w:r>
        <w:rPr>
          <w:rFonts w:ascii="Times New Roman" w:eastAsia="Times New Roman" w:hAnsi="Times New Roman" w:cs="Times New Roman"/>
          <w:b/>
          <w:sz w:val="24"/>
          <w:szCs w:val="24"/>
          <w:lang w:eastAsia="de-DE"/>
        </w:rPr>
        <w:t xml:space="preserve"> plant</w:t>
      </w:r>
      <w:r w:rsidR="00C72821" w:rsidRPr="00C72821">
        <w:rPr>
          <w:rFonts w:ascii="Times New Roman" w:eastAsia="Times New Roman" w:hAnsi="Times New Roman" w:cs="Times New Roman"/>
          <w:b/>
          <w:sz w:val="24"/>
          <w:szCs w:val="24"/>
          <w:lang w:eastAsia="de-DE"/>
        </w:rPr>
        <w:t xml:space="preserve">: A </w:t>
      </w:r>
      <w:r>
        <w:rPr>
          <w:rFonts w:ascii="Times New Roman" w:eastAsia="Times New Roman" w:hAnsi="Times New Roman" w:cs="Times New Roman"/>
          <w:b/>
          <w:sz w:val="24"/>
          <w:szCs w:val="24"/>
          <w:lang w:eastAsia="de-DE"/>
        </w:rPr>
        <w:t>p</w:t>
      </w:r>
      <w:r w:rsidR="00C72821" w:rsidRPr="00C72821">
        <w:rPr>
          <w:rFonts w:ascii="Times New Roman" w:eastAsia="Times New Roman" w:hAnsi="Times New Roman" w:cs="Times New Roman"/>
          <w:b/>
          <w:sz w:val="24"/>
          <w:szCs w:val="24"/>
          <w:lang w:eastAsia="de-DE"/>
        </w:rPr>
        <w:t>ioneer in sustainability</w:t>
      </w:r>
    </w:p>
    <w:p w14:paraId="12A8BD44" w14:textId="77777777"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
    <w:p w14:paraId="0755C6EF" w14:textId="376E55F5" w:rsidR="000C76F5" w:rsidRPr="00C72821" w:rsidRDefault="00C72821" w:rsidP="00C72821">
      <w:pPr>
        <w:pStyle w:val="40Continuoustext11pt"/>
        <w:spacing w:after="0" w:line="240" w:lineRule="auto"/>
        <w:rPr>
          <w:rFonts w:ascii="Times New Roman" w:hAnsi="Times New Roman"/>
          <w:sz w:val="24"/>
          <w:szCs w:val="24"/>
          <w:lang w:val="en-US"/>
        </w:rPr>
      </w:pPr>
      <w:r w:rsidRPr="00C72821">
        <w:rPr>
          <w:rFonts w:ascii="Times New Roman" w:hAnsi="Times New Roman"/>
          <w:sz w:val="24"/>
          <w:szCs w:val="24"/>
          <w:lang w:val="en-GB"/>
        </w:rPr>
        <w:t xml:space="preserve">As part of its overall ecological strategy, the </w:t>
      </w:r>
      <w:r w:rsidR="00CF713D">
        <w:rPr>
          <w:rFonts w:ascii="Times New Roman" w:hAnsi="Times New Roman"/>
          <w:sz w:val="24"/>
          <w:szCs w:val="24"/>
          <w:lang w:val="en-GB"/>
        </w:rPr>
        <w:t>FUSO Europe</w:t>
      </w:r>
      <w:r w:rsidRPr="00C72821">
        <w:rPr>
          <w:rFonts w:ascii="Times New Roman" w:hAnsi="Times New Roman"/>
          <w:sz w:val="24"/>
          <w:szCs w:val="24"/>
          <w:lang w:val="en-GB"/>
        </w:rPr>
        <w:t xml:space="preserve"> plant in </w:t>
      </w:r>
      <w:proofErr w:type="spellStart"/>
      <w:r w:rsidRPr="00C72821">
        <w:rPr>
          <w:rFonts w:ascii="Times New Roman" w:hAnsi="Times New Roman"/>
          <w:sz w:val="24"/>
          <w:szCs w:val="24"/>
          <w:lang w:val="en-GB"/>
        </w:rPr>
        <w:t>Tramagal</w:t>
      </w:r>
      <w:proofErr w:type="spellEnd"/>
      <w:r w:rsidRPr="00C72821">
        <w:rPr>
          <w:rFonts w:ascii="Times New Roman" w:hAnsi="Times New Roman"/>
          <w:sz w:val="24"/>
          <w:szCs w:val="24"/>
          <w:lang w:val="en-GB"/>
        </w:rPr>
        <w:t xml:space="preserve"> has already successfully reduced its CO</w:t>
      </w:r>
      <w:r w:rsidRPr="005635B5">
        <w:rPr>
          <w:rFonts w:ascii="Times New Roman" w:hAnsi="Times New Roman"/>
          <w:sz w:val="24"/>
          <w:szCs w:val="24"/>
          <w:vertAlign w:val="subscript"/>
          <w:lang w:val="en-GB"/>
        </w:rPr>
        <w:t>2</w:t>
      </w:r>
      <w:r w:rsidRPr="00C72821">
        <w:rPr>
          <w:rFonts w:ascii="Times New Roman" w:hAnsi="Times New Roman"/>
          <w:sz w:val="24"/>
          <w:szCs w:val="24"/>
          <w:lang w:val="en-GB"/>
        </w:rPr>
        <w:t xml:space="preserve"> emissions on a step-by-step basis over the past few years, and by the end of 2022, balance sheet CO</w:t>
      </w:r>
      <w:r w:rsidRPr="00C72821">
        <w:rPr>
          <w:rFonts w:ascii="Times New Roman" w:hAnsi="Times New Roman"/>
          <w:sz w:val="24"/>
          <w:szCs w:val="24"/>
          <w:vertAlign w:val="subscript"/>
          <w:lang w:val="en-GB"/>
        </w:rPr>
        <w:t>2</w:t>
      </w:r>
      <w:r w:rsidRPr="00C72821">
        <w:rPr>
          <w:rFonts w:ascii="Times New Roman" w:hAnsi="Times New Roman"/>
          <w:sz w:val="24"/>
          <w:szCs w:val="24"/>
          <w:lang w:val="en-GB"/>
        </w:rPr>
        <w:t xml:space="preserve">-neutrality in production has been implemented. </w:t>
      </w:r>
      <w:proofErr w:type="gramStart"/>
      <w:r w:rsidRPr="00C72821">
        <w:rPr>
          <w:rFonts w:ascii="Times New Roman" w:hAnsi="Times New Roman"/>
          <w:sz w:val="24"/>
          <w:szCs w:val="24"/>
          <w:lang w:val="en-GB"/>
        </w:rPr>
        <w:t>In order to</w:t>
      </w:r>
      <w:proofErr w:type="gramEnd"/>
      <w:r w:rsidRPr="00C72821">
        <w:rPr>
          <w:rFonts w:ascii="Times New Roman" w:hAnsi="Times New Roman"/>
          <w:sz w:val="24"/>
          <w:szCs w:val="24"/>
          <w:lang w:val="en-GB"/>
        </w:rPr>
        <w:t xml:space="preserve"> reach this milestone, </w:t>
      </w:r>
      <w:r w:rsidR="00CF713D">
        <w:rPr>
          <w:rFonts w:ascii="Times New Roman" w:hAnsi="Times New Roman"/>
          <w:sz w:val="24"/>
          <w:szCs w:val="24"/>
          <w:lang w:val="en-GB"/>
        </w:rPr>
        <w:t>FUSO Europe</w:t>
      </w:r>
      <w:r w:rsidRPr="00C72821">
        <w:rPr>
          <w:rFonts w:ascii="Times New Roman" w:hAnsi="Times New Roman"/>
          <w:sz w:val="24"/>
          <w:szCs w:val="24"/>
          <w:lang w:val="en-GB"/>
        </w:rPr>
        <w:t xml:space="preserve"> has among others continuously expanded the use of renewable energy sources and completed the conversion to green power sources.1,200 solar panels on the hall roofs produce up to 350 megawatts of electricity per year. Future targets are to produce up to 600 megawatts of electricity. In addition to expanding photovoltaic systems, the plant is also testing technologies for the local production of green hydrogen.</w:t>
      </w:r>
    </w:p>
    <w:p w14:paraId="00BD7F0B" w14:textId="77777777" w:rsidR="000C76F5" w:rsidRPr="00C72821" w:rsidRDefault="000C76F5" w:rsidP="00C72821">
      <w:pPr>
        <w:pStyle w:val="40Continuoustext11pt"/>
        <w:spacing w:after="0" w:line="240" w:lineRule="auto"/>
        <w:rPr>
          <w:rFonts w:ascii="Times New Roman" w:hAnsi="Times New Roman"/>
          <w:sz w:val="24"/>
          <w:szCs w:val="24"/>
          <w:lang w:val="en-US"/>
        </w:rPr>
      </w:pPr>
    </w:p>
    <w:p w14:paraId="4E02BA11" w14:textId="3AAF0125"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r w:rsidRPr="00C72821">
        <w:rPr>
          <w:rFonts w:ascii="Times New Roman" w:eastAsia="Times New Roman" w:hAnsi="Times New Roman" w:cs="Times New Roman"/>
          <w:sz w:val="24"/>
          <w:szCs w:val="24"/>
          <w:lang w:eastAsia="de-DE"/>
        </w:rPr>
        <w:t xml:space="preserve">Reducing water consumption is another measure in the field of sustainability the site is focusing </w:t>
      </w:r>
      <w:proofErr w:type="gramStart"/>
      <w:r w:rsidRPr="00C72821">
        <w:rPr>
          <w:rFonts w:ascii="Times New Roman" w:eastAsia="Times New Roman" w:hAnsi="Times New Roman" w:cs="Times New Roman"/>
          <w:sz w:val="24"/>
          <w:szCs w:val="24"/>
          <w:lang w:eastAsia="de-DE"/>
        </w:rPr>
        <w:t>on:</w:t>
      </w:r>
      <w:proofErr w:type="gramEnd"/>
      <w:r w:rsidRPr="00C72821">
        <w:rPr>
          <w:rFonts w:ascii="Times New Roman" w:eastAsia="Times New Roman" w:hAnsi="Times New Roman" w:cs="Times New Roman"/>
          <w:sz w:val="24"/>
          <w:szCs w:val="24"/>
          <w:lang w:eastAsia="de-DE"/>
        </w:rPr>
        <w:t xml:space="preserve"> </w:t>
      </w:r>
      <w:r w:rsidR="002F7AEC">
        <w:rPr>
          <w:rFonts w:ascii="Times New Roman" w:eastAsia="Times New Roman" w:hAnsi="Times New Roman" w:cs="Times New Roman"/>
          <w:sz w:val="24"/>
          <w:szCs w:val="24"/>
          <w:lang w:eastAsia="de-DE"/>
        </w:rPr>
        <w:t>i</w:t>
      </w:r>
      <w:r w:rsidRPr="00C72821">
        <w:rPr>
          <w:rFonts w:ascii="Times New Roman" w:eastAsia="Times New Roman" w:hAnsi="Times New Roman" w:cs="Times New Roman"/>
          <w:sz w:val="24"/>
          <w:szCs w:val="24"/>
          <w:lang w:eastAsia="de-DE"/>
        </w:rPr>
        <w:t xml:space="preserve">ts own new water treatment plant already treats </w:t>
      </w:r>
      <w:r w:rsidR="002F7AEC">
        <w:rPr>
          <w:rFonts w:ascii="Times New Roman" w:eastAsia="Times New Roman" w:hAnsi="Times New Roman" w:cs="Times New Roman"/>
          <w:sz w:val="24"/>
          <w:szCs w:val="24"/>
          <w:lang w:eastAsia="de-DE"/>
        </w:rPr>
        <w:t>more than</w:t>
      </w:r>
      <w:r w:rsidRPr="00C72821">
        <w:rPr>
          <w:rFonts w:ascii="Times New Roman" w:eastAsia="Times New Roman" w:hAnsi="Times New Roman" w:cs="Times New Roman"/>
          <w:sz w:val="24"/>
          <w:szCs w:val="24"/>
          <w:lang w:eastAsia="de-DE"/>
        </w:rPr>
        <w:t xml:space="preserve"> 60 percent of process water and returns it to the production cycle. At the same time, an optimi</w:t>
      </w:r>
      <w:r w:rsidR="005635B5">
        <w:rPr>
          <w:rFonts w:ascii="Times New Roman" w:eastAsia="Times New Roman" w:hAnsi="Times New Roman" w:cs="Times New Roman"/>
          <w:sz w:val="24"/>
          <w:szCs w:val="24"/>
          <w:lang w:eastAsia="de-DE"/>
        </w:rPr>
        <w:t>s</w:t>
      </w:r>
      <w:r w:rsidRPr="00C72821">
        <w:rPr>
          <w:rFonts w:ascii="Times New Roman" w:eastAsia="Times New Roman" w:hAnsi="Times New Roman" w:cs="Times New Roman"/>
          <w:sz w:val="24"/>
          <w:szCs w:val="24"/>
          <w:lang w:eastAsia="de-DE"/>
        </w:rPr>
        <w:t xml:space="preserve">ed rainwater collection system is in the works for more sustainable irrigation of the green areas. FUSO Europe employs around 500 people in </w:t>
      </w:r>
      <w:proofErr w:type="spellStart"/>
      <w:r w:rsidRPr="00C72821">
        <w:rPr>
          <w:rFonts w:ascii="Times New Roman" w:eastAsia="Times New Roman" w:hAnsi="Times New Roman" w:cs="Times New Roman"/>
          <w:sz w:val="24"/>
          <w:szCs w:val="24"/>
          <w:lang w:eastAsia="de-DE"/>
        </w:rPr>
        <w:t>Tramagal</w:t>
      </w:r>
      <w:proofErr w:type="spellEnd"/>
      <w:r w:rsidRPr="00C72821">
        <w:rPr>
          <w:rFonts w:ascii="Times New Roman" w:eastAsia="Times New Roman" w:hAnsi="Times New Roman" w:cs="Times New Roman"/>
          <w:sz w:val="24"/>
          <w:szCs w:val="24"/>
          <w:lang w:eastAsia="de-DE"/>
        </w:rPr>
        <w:t xml:space="preserve">. The company is the largest employer in the region. From Portugal, the vehicles go to 32 European countries as well as Morocco. FUSO </w:t>
      </w:r>
      <w:r w:rsidRPr="00C72821">
        <w:rPr>
          <w:rFonts w:ascii="Times New Roman" w:eastAsia="Times New Roman" w:hAnsi="Times New Roman" w:cs="Times New Roman"/>
          <w:sz w:val="24"/>
          <w:szCs w:val="24"/>
          <w:lang w:eastAsia="de-DE"/>
        </w:rPr>
        <w:lastRenderedPageBreak/>
        <w:t>Europe is a major exporter and Portugal</w:t>
      </w:r>
      <w:r w:rsidR="005635B5">
        <w:rPr>
          <w:rFonts w:ascii="Times New Roman" w:eastAsia="Times New Roman" w:hAnsi="Times New Roman" w:cs="Times New Roman"/>
          <w:sz w:val="24"/>
          <w:szCs w:val="24"/>
          <w:lang w:eastAsia="de-DE"/>
        </w:rPr>
        <w:t>’</w:t>
      </w:r>
      <w:r w:rsidRPr="00C72821">
        <w:rPr>
          <w:rFonts w:ascii="Times New Roman" w:eastAsia="Times New Roman" w:hAnsi="Times New Roman" w:cs="Times New Roman"/>
          <w:sz w:val="24"/>
          <w:szCs w:val="24"/>
          <w:lang w:eastAsia="de-DE"/>
        </w:rPr>
        <w:t>s third-largest vehicle manufacturer.</w:t>
      </w:r>
    </w:p>
    <w:p w14:paraId="59A90AE5" w14:textId="77777777" w:rsidR="00C72821" w:rsidRPr="00C72821" w:rsidRDefault="00C72821" w:rsidP="00C72821">
      <w:pPr>
        <w:widowControl w:val="0"/>
        <w:spacing w:after="0" w:line="240" w:lineRule="auto"/>
        <w:contextualSpacing/>
        <w:rPr>
          <w:rFonts w:ascii="Times New Roman" w:eastAsia="Times New Roman" w:hAnsi="Times New Roman" w:cs="Times New Roman"/>
          <w:sz w:val="24"/>
          <w:szCs w:val="24"/>
          <w:lang w:eastAsia="de-DE"/>
        </w:rPr>
      </w:pPr>
    </w:p>
    <w:p w14:paraId="4513E289" w14:textId="56A77E4F" w:rsidR="00C72821" w:rsidRPr="00C72821" w:rsidRDefault="00362C6E" w:rsidP="00C72821">
      <w:pPr>
        <w:widowControl w:val="0"/>
        <w:spacing w:after="0" w:line="240" w:lineRule="auto"/>
        <w:contextualSpacing/>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r w:rsidR="00C72821" w:rsidRPr="00C72821">
        <w:rPr>
          <w:rFonts w:ascii="Times New Roman" w:eastAsia="Times New Roman" w:hAnsi="Times New Roman" w:cs="Times New Roman"/>
          <w:sz w:val="24"/>
          <w:szCs w:val="24"/>
          <w:lang w:eastAsia="de-DE"/>
        </w:rPr>
        <w:t>Made in Europe</w:t>
      </w:r>
      <w:r>
        <w:rPr>
          <w:rFonts w:ascii="Times New Roman" w:eastAsia="Times New Roman" w:hAnsi="Times New Roman" w:cs="Times New Roman"/>
          <w:sz w:val="24"/>
          <w:szCs w:val="24"/>
          <w:lang w:eastAsia="de-DE"/>
        </w:rPr>
        <w:t>”</w:t>
      </w:r>
      <w:r w:rsidR="00C72821" w:rsidRPr="00C72821">
        <w:rPr>
          <w:rFonts w:ascii="Times New Roman" w:eastAsia="Times New Roman" w:hAnsi="Times New Roman" w:cs="Times New Roman"/>
          <w:sz w:val="24"/>
          <w:szCs w:val="24"/>
          <w:lang w:eastAsia="de-DE"/>
        </w:rPr>
        <w:t xml:space="preserve"> for the FUSO Next Generation </w:t>
      </w:r>
      <w:proofErr w:type="spellStart"/>
      <w:r w:rsidR="00C72821" w:rsidRPr="00C72821">
        <w:rPr>
          <w:rFonts w:ascii="Times New Roman" w:eastAsia="Times New Roman" w:hAnsi="Times New Roman" w:cs="Times New Roman"/>
          <w:sz w:val="24"/>
          <w:szCs w:val="24"/>
          <w:lang w:eastAsia="de-DE"/>
        </w:rPr>
        <w:t>eCanter</w:t>
      </w:r>
      <w:proofErr w:type="spellEnd"/>
      <w:r w:rsidR="00C72821" w:rsidRPr="00C72821">
        <w:rPr>
          <w:rFonts w:ascii="Times New Roman" w:eastAsia="Times New Roman" w:hAnsi="Times New Roman" w:cs="Times New Roman"/>
          <w:sz w:val="24"/>
          <w:szCs w:val="24"/>
          <w:lang w:eastAsia="de-DE"/>
        </w:rPr>
        <w:t xml:space="preserve"> does not only refer to the vehicle assembly in </w:t>
      </w:r>
      <w:proofErr w:type="spellStart"/>
      <w:r w:rsidR="00C72821" w:rsidRPr="00C72821">
        <w:rPr>
          <w:rFonts w:ascii="Times New Roman" w:eastAsia="Times New Roman" w:hAnsi="Times New Roman" w:cs="Times New Roman"/>
          <w:sz w:val="24"/>
          <w:szCs w:val="24"/>
          <w:lang w:eastAsia="de-DE"/>
        </w:rPr>
        <w:t>Tramagal</w:t>
      </w:r>
      <w:proofErr w:type="spellEnd"/>
      <w:r w:rsidR="00C72821" w:rsidRPr="00C72821">
        <w:rPr>
          <w:rFonts w:ascii="Times New Roman" w:eastAsia="Times New Roman" w:hAnsi="Times New Roman" w:cs="Times New Roman"/>
          <w:sz w:val="24"/>
          <w:szCs w:val="24"/>
          <w:lang w:eastAsia="de-DE"/>
        </w:rPr>
        <w:t>: more than 50 percent of the electric truck</w:t>
      </w:r>
      <w:r w:rsidR="005635B5">
        <w:rPr>
          <w:rFonts w:ascii="Times New Roman" w:eastAsia="Times New Roman" w:hAnsi="Times New Roman" w:cs="Times New Roman"/>
          <w:sz w:val="24"/>
          <w:szCs w:val="24"/>
          <w:lang w:eastAsia="de-DE"/>
        </w:rPr>
        <w:t>’</w:t>
      </w:r>
      <w:r w:rsidR="00C72821" w:rsidRPr="00C72821">
        <w:rPr>
          <w:rFonts w:ascii="Times New Roman" w:eastAsia="Times New Roman" w:hAnsi="Times New Roman" w:cs="Times New Roman"/>
          <w:sz w:val="24"/>
          <w:szCs w:val="24"/>
          <w:lang w:eastAsia="de-DE"/>
        </w:rPr>
        <w:t xml:space="preserve">s components come from over 90 different European suppliers. In line with the production of the all-electric FUSO </w:t>
      </w:r>
      <w:proofErr w:type="spellStart"/>
      <w:r w:rsidR="00C72821" w:rsidRPr="00C72821">
        <w:rPr>
          <w:rFonts w:ascii="Times New Roman" w:eastAsia="Times New Roman" w:hAnsi="Times New Roman" w:cs="Times New Roman"/>
          <w:sz w:val="24"/>
          <w:szCs w:val="24"/>
          <w:lang w:eastAsia="de-DE"/>
        </w:rPr>
        <w:t>eCanter</w:t>
      </w:r>
      <w:proofErr w:type="spellEnd"/>
      <w:r w:rsidR="00C72821" w:rsidRPr="00C72821">
        <w:rPr>
          <w:rFonts w:ascii="Times New Roman" w:eastAsia="Times New Roman" w:hAnsi="Times New Roman" w:cs="Times New Roman"/>
          <w:sz w:val="24"/>
          <w:szCs w:val="24"/>
          <w:lang w:eastAsia="de-DE"/>
        </w:rPr>
        <w:t xml:space="preserve">, </w:t>
      </w:r>
      <w:r w:rsidR="00CF713D">
        <w:rPr>
          <w:rFonts w:ascii="Times New Roman" w:eastAsia="Times New Roman" w:hAnsi="Times New Roman" w:cs="Times New Roman"/>
          <w:sz w:val="24"/>
          <w:szCs w:val="24"/>
          <w:lang w:eastAsia="de-DE"/>
        </w:rPr>
        <w:t>FUSO Europe</w:t>
      </w:r>
      <w:r w:rsidR="00C72821" w:rsidRPr="00C72821">
        <w:rPr>
          <w:rFonts w:ascii="Times New Roman" w:eastAsia="Times New Roman" w:hAnsi="Times New Roman" w:cs="Times New Roman"/>
          <w:sz w:val="24"/>
          <w:szCs w:val="24"/>
          <w:lang w:eastAsia="de-DE"/>
        </w:rPr>
        <w:t xml:space="preserve"> has also been successively converting its entire internal logistics and warehouse fleet to locally emission-free, electric vehicles since last year.</w:t>
      </w:r>
    </w:p>
    <w:p w14:paraId="20797267" w14:textId="7F006A80" w:rsidR="000C76F5" w:rsidRDefault="000C76F5" w:rsidP="000C76F5">
      <w:pPr>
        <w:pStyle w:val="40Continuoustext11pt"/>
        <w:spacing w:after="0" w:line="240" w:lineRule="auto"/>
        <w:rPr>
          <w:rFonts w:ascii="Times New Roman" w:hAnsi="Times New Roman"/>
          <w:sz w:val="24"/>
          <w:szCs w:val="24"/>
          <w:lang w:val="en-US"/>
        </w:rPr>
      </w:pPr>
    </w:p>
    <w:p w14:paraId="17C1C1E3" w14:textId="77777777" w:rsidR="001E14FF" w:rsidRDefault="001E14FF" w:rsidP="000C76F5">
      <w:pPr>
        <w:pStyle w:val="40Continuoustext11pt"/>
        <w:spacing w:after="0" w:line="240" w:lineRule="auto"/>
        <w:rPr>
          <w:rFonts w:ascii="Times New Roman" w:hAnsi="Times New Roman"/>
          <w:sz w:val="24"/>
          <w:szCs w:val="24"/>
          <w:lang w:val="en-US"/>
        </w:rPr>
      </w:pPr>
    </w:p>
    <w:p w14:paraId="39C80F60" w14:textId="7CA9E984" w:rsidR="001E14FF" w:rsidRDefault="001E14FF" w:rsidP="000C76F5">
      <w:pPr>
        <w:pStyle w:val="40Continuoustext11pt"/>
        <w:spacing w:after="0" w:line="240" w:lineRule="auto"/>
        <w:rPr>
          <w:rFonts w:ascii="Times New Roman" w:hAnsi="Times New Roman"/>
          <w:sz w:val="24"/>
          <w:szCs w:val="24"/>
          <w:lang w:val="en-US"/>
        </w:rPr>
      </w:pPr>
    </w:p>
    <w:p w14:paraId="1D70684A" w14:textId="22F574F3" w:rsidR="001E14FF" w:rsidRPr="000C76F5" w:rsidRDefault="00362C6E" w:rsidP="000C76F5">
      <w:pPr>
        <w:pStyle w:val="40Continuoustext11pt"/>
        <w:spacing w:after="0" w:line="240" w:lineRule="auto"/>
        <w:rPr>
          <w:rFonts w:ascii="Times New Roman" w:hAnsi="Times New Roman"/>
          <w:sz w:val="24"/>
          <w:szCs w:val="24"/>
          <w:lang w:val="en-US"/>
        </w:rPr>
      </w:pPr>
      <w:r>
        <w:rPr>
          <w:rFonts w:ascii="Times New Roman" w:hAnsi="Times New Roman"/>
          <w:noProof/>
          <w:sz w:val="24"/>
          <w:szCs w:val="24"/>
          <w:lang w:val="en-US"/>
        </w:rPr>
        <w:drawing>
          <wp:inline distT="0" distB="0" distL="0" distR="0" wp14:anchorId="3D9454C9" wp14:editId="35D15CCF">
            <wp:extent cx="5731510" cy="3837940"/>
            <wp:effectExtent l="0" t="0" r="2540" b="0"/>
            <wp:docPr id="2141279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7955" name="Picture 2141279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37940"/>
                    </a:xfrm>
                    <a:prstGeom prst="rect">
                      <a:avLst/>
                    </a:prstGeom>
                  </pic:spPr>
                </pic:pic>
              </a:graphicData>
            </a:graphic>
          </wp:inline>
        </w:drawing>
      </w:r>
    </w:p>
    <w:p w14:paraId="002B6EB9" w14:textId="1D435CD7" w:rsidR="000C76F5" w:rsidRDefault="000C76F5" w:rsidP="000C76F5">
      <w:pPr>
        <w:pStyle w:val="40Continuoustext11pt"/>
        <w:spacing w:after="0" w:line="240" w:lineRule="auto"/>
        <w:rPr>
          <w:rFonts w:ascii="Times New Roman" w:hAnsi="Times New Roman"/>
          <w:sz w:val="24"/>
          <w:szCs w:val="24"/>
          <w:lang w:val="en-US"/>
        </w:rPr>
      </w:pPr>
    </w:p>
    <w:p w14:paraId="3C4D6F56" w14:textId="6F6E3A5B" w:rsidR="000C76F5" w:rsidRDefault="00362C6E" w:rsidP="000C76F5">
      <w:pPr>
        <w:pStyle w:val="40Continuoustext11pt"/>
        <w:spacing w:after="0" w:line="240" w:lineRule="auto"/>
        <w:rPr>
          <w:rFonts w:ascii="Times New Roman" w:hAnsi="Times New Roman"/>
          <w:b/>
          <w:bCs/>
          <w:i/>
          <w:iCs/>
          <w:sz w:val="24"/>
          <w:szCs w:val="24"/>
          <w:lang w:val="en-GB"/>
        </w:rPr>
      </w:pPr>
      <w:r>
        <w:rPr>
          <w:rFonts w:ascii="Times New Roman" w:hAnsi="Times New Roman"/>
          <w:b/>
          <w:bCs/>
          <w:i/>
          <w:iCs/>
          <w:noProof/>
          <w:sz w:val="24"/>
          <w:szCs w:val="24"/>
          <w:lang w:val="en-GB"/>
        </w:rPr>
        <w:lastRenderedPageBreak/>
        <w:drawing>
          <wp:inline distT="0" distB="0" distL="0" distR="0" wp14:anchorId="72C1A8F8" wp14:editId="3AC242F3">
            <wp:extent cx="5731510" cy="3830320"/>
            <wp:effectExtent l="0" t="0" r="2540" b="0"/>
            <wp:docPr id="825760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60461" name="Picture 8257604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30320"/>
                    </a:xfrm>
                    <a:prstGeom prst="rect">
                      <a:avLst/>
                    </a:prstGeom>
                  </pic:spPr>
                </pic:pic>
              </a:graphicData>
            </a:graphic>
          </wp:inline>
        </w:drawing>
      </w:r>
    </w:p>
    <w:p w14:paraId="70DA75F6" w14:textId="2E9B53CB" w:rsidR="004379F3" w:rsidRDefault="004379F3" w:rsidP="000C76F5">
      <w:pPr>
        <w:pStyle w:val="40Continuoustext11pt"/>
        <w:spacing w:after="0" w:line="240" w:lineRule="auto"/>
        <w:rPr>
          <w:rFonts w:ascii="Times New Roman" w:hAnsi="Times New Roman"/>
          <w:b/>
          <w:bCs/>
          <w:i/>
          <w:iCs/>
          <w:sz w:val="24"/>
          <w:szCs w:val="24"/>
          <w:lang w:val="en-GB"/>
        </w:rPr>
      </w:pPr>
    </w:p>
    <w:p w14:paraId="17EA4D45" w14:textId="56BA81CB" w:rsidR="004379F3" w:rsidRDefault="00362C6E" w:rsidP="000C76F5">
      <w:pPr>
        <w:pStyle w:val="40Continuoustext11pt"/>
        <w:spacing w:after="0" w:line="240" w:lineRule="auto"/>
        <w:rPr>
          <w:rFonts w:ascii="Times New Roman" w:hAnsi="Times New Roman"/>
          <w:b/>
          <w:bCs/>
          <w:i/>
          <w:iCs/>
          <w:sz w:val="24"/>
          <w:szCs w:val="24"/>
          <w:lang w:val="en-GB"/>
        </w:rPr>
      </w:pPr>
      <w:r>
        <w:rPr>
          <w:rFonts w:ascii="Times New Roman" w:hAnsi="Times New Roman"/>
          <w:b/>
          <w:bCs/>
          <w:i/>
          <w:iCs/>
          <w:noProof/>
          <w:sz w:val="24"/>
          <w:szCs w:val="24"/>
          <w:lang w:val="en-GB"/>
        </w:rPr>
        <w:drawing>
          <wp:inline distT="0" distB="0" distL="0" distR="0" wp14:anchorId="4C123325" wp14:editId="5AE62453">
            <wp:extent cx="5731510" cy="3822700"/>
            <wp:effectExtent l="0" t="0" r="2540" b="6350"/>
            <wp:docPr id="442883142" name="Picture 5" descr="A picture containing outdoor, land vehicle, vehic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83142" name="Picture 5" descr="A picture containing outdoor, land vehicle, vehicl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4206EC6E" w14:textId="1EA8FDF2" w:rsidR="001E14FF" w:rsidRDefault="001E14FF" w:rsidP="000C76F5">
      <w:pPr>
        <w:pStyle w:val="40Continuoustext11pt"/>
        <w:spacing w:after="0" w:line="240" w:lineRule="auto"/>
        <w:rPr>
          <w:rFonts w:ascii="Times New Roman" w:hAnsi="Times New Roman"/>
          <w:b/>
          <w:bCs/>
          <w:i/>
          <w:iCs/>
          <w:sz w:val="24"/>
          <w:szCs w:val="24"/>
          <w:lang w:val="en-GB"/>
        </w:rPr>
      </w:pPr>
    </w:p>
    <w:p w14:paraId="5963F017" w14:textId="7E0BE3EE" w:rsidR="001E14FF" w:rsidRDefault="00362C6E" w:rsidP="000C76F5">
      <w:pPr>
        <w:pStyle w:val="40Continuoustext11pt"/>
        <w:spacing w:after="0" w:line="240" w:lineRule="auto"/>
        <w:rPr>
          <w:rFonts w:ascii="Times New Roman" w:hAnsi="Times New Roman"/>
          <w:b/>
          <w:bCs/>
          <w:i/>
          <w:iCs/>
          <w:sz w:val="24"/>
          <w:szCs w:val="24"/>
          <w:lang w:val="en-GB"/>
        </w:rPr>
      </w:pPr>
      <w:r>
        <w:rPr>
          <w:rFonts w:ascii="Times New Roman" w:hAnsi="Times New Roman"/>
          <w:b/>
          <w:bCs/>
          <w:i/>
          <w:iCs/>
          <w:noProof/>
          <w:sz w:val="24"/>
          <w:szCs w:val="24"/>
          <w:lang w:val="en-GB"/>
        </w:rPr>
        <w:lastRenderedPageBreak/>
        <w:drawing>
          <wp:inline distT="0" distB="0" distL="0" distR="0" wp14:anchorId="293416A7" wp14:editId="469A1AA8">
            <wp:extent cx="5731510" cy="3840480"/>
            <wp:effectExtent l="0" t="0" r="2540" b="7620"/>
            <wp:docPr id="1564261429" name="Picture 6" descr="A group of trucks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61429" name="Picture 6" descr="A group of trucks on a road&#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40480"/>
                    </a:xfrm>
                    <a:prstGeom prst="rect">
                      <a:avLst/>
                    </a:prstGeom>
                  </pic:spPr>
                </pic:pic>
              </a:graphicData>
            </a:graphic>
          </wp:inline>
        </w:drawing>
      </w:r>
    </w:p>
    <w:p w14:paraId="01C635C8" w14:textId="2C09E903" w:rsidR="001E14FF" w:rsidRDefault="001E14FF" w:rsidP="000C76F5">
      <w:pPr>
        <w:pStyle w:val="40Continuoustext11pt"/>
        <w:spacing w:after="0" w:line="240" w:lineRule="auto"/>
        <w:rPr>
          <w:rFonts w:ascii="Times New Roman" w:hAnsi="Times New Roman"/>
          <w:b/>
          <w:bCs/>
          <w:i/>
          <w:iCs/>
          <w:sz w:val="24"/>
          <w:szCs w:val="24"/>
          <w:lang w:val="en-GB"/>
        </w:rPr>
      </w:pPr>
    </w:p>
    <w:p w14:paraId="133CEA24" w14:textId="3F6D5BA9" w:rsidR="001E14FF" w:rsidRDefault="00362C6E" w:rsidP="000C76F5">
      <w:pPr>
        <w:pStyle w:val="40Continuoustext11pt"/>
        <w:spacing w:after="0" w:line="240" w:lineRule="auto"/>
        <w:rPr>
          <w:rFonts w:ascii="Times New Roman" w:hAnsi="Times New Roman"/>
          <w:b/>
          <w:bCs/>
          <w:i/>
          <w:iCs/>
          <w:sz w:val="24"/>
          <w:szCs w:val="24"/>
          <w:lang w:val="en-GB"/>
        </w:rPr>
      </w:pPr>
      <w:r>
        <w:rPr>
          <w:rFonts w:ascii="Times New Roman" w:hAnsi="Times New Roman"/>
          <w:b/>
          <w:bCs/>
          <w:i/>
          <w:iCs/>
          <w:noProof/>
          <w:sz w:val="24"/>
          <w:szCs w:val="24"/>
          <w:lang w:val="en-GB"/>
        </w:rPr>
        <w:drawing>
          <wp:inline distT="0" distB="0" distL="0" distR="0" wp14:anchorId="61623D48" wp14:editId="0309B7A9">
            <wp:extent cx="5731510" cy="3836035"/>
            <wp:effectExtent l="0" t="0" r="2540" b="0"/>
            <wp:docPr id="113741838" name="Picture 7" descr="A white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1838" name="Picture 7" descr="A white truck on a dirt road&#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836035"/>
                    </a:xfrm>
                    <a:prstGeom prst="rect">
                      <a:avLst/>
                    </a:prstGeom>
                  </pic:spPr>
                </pic:pic>
              </a:graphicData>
            </a:graphic>
          </wp:inline>
        </w:drawing>
      </w:r>
    </w:p>
    <w:p w14:paraId="1E97BE25" w14:textId="3E664105" w:rsidR="004379F3" w:rsidRDefault="004379F3" w:rsidP="000C76F5">
      <w:pPr>
        <w:pStyle w:val="40Continuoustext11pt"/>
        <w:spacing w:after="0" w:line="240" w:lineRule="auto"/>
        <w:rPr>
          <w:rFonts w:ascii="Times New Roman" w:hAnsi="Times New Roman"/>
          <w:b/>
          <w:bCs/>
          <w:i/>
          <w:iCs/>
          <w:sz w:val="24"/>
          <w:szCs w:val="24"/>
          <w:lang w:val="en-GB"/>
        </w:rPr>
      </w:pPr>
    </w:p>
    <w:p w14:paraId="4DAE6B23" w14:textId="77777777" w:rsidR="001E14FF" w:rsidRDefault="001E14FF" w:rsidP="0086223D">
      <w:pPr>
        <w:spacing w:after="0" w:line="240" w:lineRule="auto"/>
        <w:rPr>
          <w:rFonts w:ascii="Times New Roman" w:hAnsi="Times New Roman" w:cs="Times New Roman"/>
          <w:b/>
          <w:bCs/>
          <w:i/>
          <w:iCs/>
          <w:sz w:val="24"/>
          <w:szCs w:val="24"/>
        </w:rPr>
      </w:pPr>
    </w:p>
    <w:p w14:paraId="3675686F" w14:textId="77777777" w:rsidR="001E14FF" w:rsidRDefault="001E14FF" w:rsidP="0086223D">
      <w:pPr>
        <w:spacing w:after="0" w:line="240" w:lineRule="auto"/>
        <w:rPr>
          <w:rFonts w:ascii="Times New Roman" w:hAnsi="Times New Roman" w:cs="Times New Roman"/>
          <w:b/>
          <w:bCs/>
          <w:i/>
          <w:iCs/>
          <w:sz w:val="24"/>
          <w:szCs w:val="24"/>
        </w:rPr>
      </w:pPr>
    </w:p>
    <w:p w14:paraId="19E4CEC3" w14:textId="3750EBDE"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1CAD2142" w14:textId="77777777" w:rsidR="00B57CB0" w:rsidRDefault="00B57CB0" w:rsidP="0086223D">
      <w:pPr>
        <w:spacing w:after="0" w:line="240" w:lineRule="auto"/>
        <w:rPr>
          <w:rFonts w:ascii="Arial" w:hAnsi="Arial" w:cs="Arial"/>
          <w:b/>
          <w:bCs/>
        </w:rPr>
      </w:pPr>
    </w:p>
    <w:p w14:paraId="0BFDF133" w14:textId="5E346FAD"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0891F70B" w14:textId="49043808" w:rsidR="0086223D" w:rsidRDefault="0086223D" w:rsidP="0086223D">
      <w:pPr>
        <w:spacing w:after="0" w:line="240" w:lineRule="auto"/>
        <w:rPr>
          <w:rStyle w:val="Hyperlink"/>
          <w:rFonts w:ascii="Arial" w:hAnsi="Arial" w:cs="Arial"/>
        </w:rPr>
      </w:pPr>
      <w:r w:rsidRPr="00434A2A">
        <w:rPr>
          <w:rFonts w:ascii="Arial" w:hAnsi="Arial" w:cs="Arial"/>
        </w:rPr>
        <w:t xml:space="preserve">Jamie </w:t>
      </w:r>
      <w:proofErr w:type="spellStart"/>
      <w:r w:rsidRPr="00434A2A">
        <w:rPr>
          <w:rFonts w:ascii="Arial" w:hAnsi="Arial" w:cs="Arial"/>
        </w:rPr>
        <w:t>Fretwell</w:t>
      </w:r>
      <w:proofErr w:type="spellEnd"/>
      <w:r w:rsidR="00A73336">
        <w:rPr>
          <w:rFonts w:ascii="Arial" w:hAnsi="Arial" w:cs="Arial"/>
        </w:rPr>
        <w:t xml:space="preserve">: </w:t>
      </w:r>
      <w:r w:rsidRPr="00434A2A">
        <w:rPr>
          <w:rFonts w:ascii="Arial" w:hAnsi="Arial" w:cs="Arial"/>
        </w:rPr>
        <w:t xml:space="preserve">07712 519230, </w:t>
      </w:r>
      <w:hyperlink r:id="rId14" w:history="1">
        <w:r w:rsidR="00A73336" w:rsidRPr="00E008DD">
          <w:rPr>
            <w:rStyle w:val="Hyperlink"/>
            <w:rFonts w:ascii="Arial" w:hAnsi="Arial" w:cs="Arial"/>
          </w:rPr>
          <w:t>jamie.fretwell@daimlertruck.com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5685266D" w14:textId="5818C437" w:rsidR="0086223D" w:rsidRPr="00ED76A8" w:rsidRDefault="0086223D" w:rsidP="0086223D">
      <w:pPr>
        <w:spacing w:after="0" w:line="240" w:lineRule="auto"/>
        <w:rPr>
          <w:rFonts w:ascii="Arial" w:hAnsi="Arial" w:cs="Arial"/>
          <w:lang w:eastAsia="en-GB"/>
        </w:rPr>
      </w:pPr>
      <w:r>
        <w:rPr>
          <w:rFonts w:ascii="Arial" w:hAnsi="Arial" w:cs="Arial"/>
          <w:lang w:eastAsia="en-GB"/>
        </w:rPr>
        <w:t>John Ripley</w:t>
      </w:r>
      <w:r w:rsidRPr="00ED76A8">
        <w:rPr>
          <w:rFonts w:ascii="Arial" w:hAnsi="Arial" w:cs="Arial"/>
          <w:lang w:eastAsia="en-GB"/>
        </w:rPr>
        <w:t xml:space="preserve">: 07771 484595, </w:t>
      </w:r>
      <w:hyperlink r:id="rId15" w:history="1">
        <w:r w:rsidR="002D00A0" w:rsidRPr="00C45C9E">
          <w:rPr>
            <w:rStyle w:val="Hyperlink"/>
            <w:rFonts w:ascii="Arial" w:hAnsi="Arial" w:cs="Arial"/>
            <w:lang w:eastAsia="en-GB"/>
          </w:rPr>
          <w:t>john.ripley@loopagency.co.uk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34F4A3B5" w14:textId="2BEAE86C" w:rsidR="000A33AD" w:rsidRPr="00690937" w:rsidRDefault="000A33AD" w:rsidP="000A33AD">
      <w:pPr>
        <w:pStyle w:val="01Flietext"/>
        <w:ind w:right="821"/>
        <w:rPr>
          <w:rFonts w:ascii="Arial" w:hAnsi="Arial" w:cs="Arial"/>
          <w:sz w:val="22"/>
          <w:szCs w:val="22"/>
        </w:rPr>
      </w:pPr>
      <w:r w:rsidRPr="00690937">
        <w:rPr>
          <w:rFonts w:ascii="Arial" w:hAnsi="Arial" w:cs="Arial"/>
          <w:sz w:val="22"/>
          <w:szCs w:val="22"/>
        </w:rPr>
        <w:t xml:space="preserve">Maximilian </w:t>
      </w:r>
      <w:proofErr w:type="spellStart"/>
      <w:r w:rsidRPr="00690937">
        <w:rPr>
          <w:rFonts w:ascii="Arial" w:hAnsi="Arial" w:cs="Arial"/>
          <w:sz w:val="22"/>
          <w:szCs w:val="22"/>
        </w:rPr>
        <w:t>Splittgerber</w:t>
      </w:r>
      <w:proofErr w:type="spellEnd"/>
      <w:r w:rsidR="002D00A0">
        <w:rPr>
          <w:rFonts w:ascii="Arial" w:hAnsi="Arial" w:cs="Arial"/>
          <w:sz w:val="22"/>
          <w:szCs w:val="22"/>
        </w:rPr>
        <w:t>:</w:t>
      </w:r>
      <w:r w:rsidRPr="00690937">
        <w:rPr>
          <w:rFonts w:ascii="Arial" w:hAnsi="Arial" w:cs="Arial"/>
          <w:sz w:val="22"/>
          <w:szCs w:val="22"/>
        </w:rPr>
        <w:t xml:space="preserve"> +49 (0) 160 860 71 24, </w:t>
      </w:r>
      <w:hyperlink r:id="rId16" w:history="1">
        <w:r w:rsidRPr="00690937">
          <w:rPr>
            <w:rStyle w:val="Hyperlink"/>
            <w:rFonts w:ascii="Arial" w:hAnsi="Arial" w:cs="Arial"/>
            <w:sz w:val="22"/>
            <w:szCs w:val="22"/>
          </w:rPr>
          <w:t>maximilian.splittgerber@daimlertruckcom</w:t>
        </w:r>
      </w:hyperlink>
    </w:p>
    <w:p w14:paraId="3526C799" w14:textId="4068A897" w:rsidR="000A33AD" w:rsidRPr="00690937" w:rsidRDefault="000A33AD" w:rsidP="000A33AD">
      <w:pPr>
        <w:pStyle w:val="01Flietext"/>
        <w:ind w:right="821"/>
        <w:rPr>
          <w:rFonts w:ascii="Arial" w:hAnsi="Arial" w:cs="Arial"/>
          <w:sz w:val="22"/>
          <w:szCs w:val="22"/>
        </w:rPr>
      </w:pPr>
      <w:proofErr w:type="spellStart"/>
      <w:r w:rsidRPr="00690937">
        <w:rPr>
          <w:rFonts w:ascii="Arial" w:hAnsi="Arial" w:cs="Arial"/>
          <w:sz w:val="22"/>
          <w:szCs w:val="22"/>
        </w:rPr>
        <w:t>Carolin</w:t>
      </w:r>
      <w:proofErr w:type="spellEnd"/>
      <w:r w:rsidRPr="00690937">
        <w:rPr>
          <w:rFonts w:ascii="Arial" w:hAnsi="Arial" w:cs="Arial"/>
          <w:sz w:val="22"/>
          <w:szCs w:val="22"/>
        </w:rPr>
        <w:t xml:space="preserve"> C. </w:t>
      </w:r>
      <w:proofErr w:type="spellStart"/>
      <w:r w:rsidRPr="00690937">
        <w:rPr>
          <w:rFonts w:ascii="Arial" w:hAnsi="Arial" w:cs="Arial"/>
          <w:sz w:val="22"/>
          <w:szCs w:val="22"/>
        </w:rPr>
        <w:t>Fritze</w:t>
      </w:r>
      <w:proofErr w:type="spellEnd"/>
      <w:r w:rsidR="002D00A0">
        <w:rPr>
          <w:rFonts w:ascii="Arial" w:hAnsi="Arial" w:cs="Arial"/>
          <w:sz w:val="22"/>
          <w:szCs w:val="22"/>
        </w:rPr>
        <w:t>:</w:t>
      </w:r>
      <w:r w:rsidRPr="00690937">
        <w:rPr>
          <w:rFonts w:ascii="Arial" w:hAnsi="Arial" w:cs="Arial"/>
          <w:sz w:val="22"/>
          <w:szCs w:val="22"/>
        </w:rPr>
        <w:t xml:space="preserve"> +49 (0) 160 864 13 54, </w:t>
      </w:r>
      <w:hyperlink r:id="rId17" w:history="1">
        <w:r w:rsidRPr="00690937">
          <w:rPr>
            <w:rStyle w:val="Hyperlink"/>
            <w:rFonts w:ascii="Arial" w:hAnsi="Arial" w:cs="Arial"/>
            <w:sz w:val="22"/>
            <w:szCs w:val="22"/>
          </w:rPr>
          <w:t>carolin.c.fritze@daimlertruck.com</w:t>
        </w:r>
      </w:hyperlink>
      <w:r w:rsidRPr="00690937">
        <w:rPr>
          <w:rFonts w:ascii="Arial" w:hAnsi="Arial" w:cs="Arial"/>
          <w:sz w:val="22"/>
          <w:szCs w:val="22"/>
        </w:rPr>
        <w:t xml:space="preserve"> </w:t>
      </w:r>
    </w:p>
    <w:p w14:paraId="494203C3" w14:textId="77777777" w:rsidR="00B6621E" w:rsidRPr="001E14FF" w:rsidRDefault="00B6621E" w:rsidP="004A7207">
      <w:pPr>
        <w:spacing w:after="0" w:line="284" w:lineRule="exact"/>
        <w:ind w:right="822"/>
        <w:rPr>
          <w:rFonts w:ascii="Arial" w:eastAsia="Calibri" w:hAnsi="Arial" w:cs="Arial"/>
          <w:szCs w:val="24"/>
        </w:rPr>
      </w:pPr>
    </w:p>
    <w:p w14:paraId="3625459F" w14:textId="77777777" w:rsidR="00A9337A" w:rsidRPr="001E14FF" w:rsidRDefault="00A9337A" w:rsidP="003357C2">
      <w:pPr>
        <w:pStyle w:val="40DisclaimerBoilerplate"/>
        <w:rPr>
          <w:rStyle w:val="Strong"/>
          <w:b/>
          <w:lang w:val="en-GB"/>
        </w:rPr>
      </w:pPr>
    </w:p>
    <w:p w14:paraId="7F1469F9" w14:textId="6AF17176"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 xml:space="preserve">Further information on Daimler Truck </w:t>
      </w:r>
      <w:r w:rsidR="000A33AD">
        <w:rPr>
          <w:rFonts w:ascii="Arial" w:hAnsi="Arial" w:cs="Arial"/>
          <w:sz w:val="22"/>
          <w:szCs w:val="22"/>
        </w:rPr>
        <w:t xml:space="preserve">and FUSO </w:t>
      </w:r>
      <w:r w:rsidRPr="004A7207">
        <w:rPr>
          <w:rFonts w:ascii="Arial" w:hAnsi="Arial" w:cs="Arial"/>
          <w:sz w:val="22"/>
          <w:szCs w:val="22"/>
        </w:rPr>
        <w:t>is available at:</w:t>
      </w:r>
    </w:p>
    <w:p w14:paraId="5E7E760C" w14:textId="59C9E080" w:rsidR="000A33AD" w:rsidRPr="000A33AD" w:rsidRDefault="00000000" w:rsidP="000A33AD">
      <w:pPr>
        <w:pStyle w:val="30InformationQRCode"/>
        <w:spacing w:after="0" w:line="240" w:lineRule="auto"/>
        <w:rPr>
          <w:rFonts w:ascii="Arial" w:hAnsi="Arial" w:cs="Arial"/>
          <w:bCs/>
          <w:sz w:val="22"/>
          <w:szCs w:val="22"/>
        </w:rPr>
      </w:pPr>
      <w:hyperlink r:id="rId18" w:history="1">
        <w:r w:rsidR="004A7207" w:rsidRPr="004A7207">
          <w:rPr>
            <w:rStyle w:val="Hyperlink"/>
            <w:rFonts w:ascii="Arial" w:hAnsi="Arial" w:cs="Arial"/>
            <w:sz w:val="22"/>
            <w:szCs w:val="22"/>
          </w:rPr>
          <w:t>www.media.daimlertruck.com</w:t>
        </w:r>
      </w:hyperlink>
      <w:r w:rsidR="000A33AD">
        <w:rPr>
          <w:rStyle w:val="Strong"/>
          <w:rFonts w:ascii="Arial" w:hAnsi="Arial" w:cs="Arial"/>
          <w:sz w:val="22"/>
          <w:szCs w:val="22"/>
        </w:rPr>
        <w:t>,</w:t>
      </w:r>
      <w:r w:rsidR="004A7207" w:rsidRPr="004A7207">
        <w:rPr>
          <w:rFonts w:ascii="Arial" w:hAnsi="Arial" w:cs="Arial"/>
          <w:sz w:val="22"/>
          <w:szCs w:val="22"/>
        </w:rPr>
        <w:t xml:space="preserve"> </w:t>
      </w:r>
      <w:hyperlink r:id="rId19" w:history="1">
        <w:r w:rsidR="004A7207" w:rsidRPr="004A7207">
          <w:rPr>
            <w:rStyle w:val="Hyperlink"/>
            <w:rFonts w:ascii="Arial" w:hAnsi="Arial" w:cs="Arial"/>
            <w:sz w:val="22"/>
            <w:szCs w:val="22"/>
          </w:rPr>
          <w:t>www.daimlertruck.com</w:t>
        </w:r>
      </w:hyperlink>
      <w:r w:rsidR="000A33AD">
        <w:rPr>
          <w:rStyle w:val="Strong"/>
          <w:rFonts w:ascii="Arial" w:hAnsi="Arial" w:cs="Arial"/>
          <w:bCs w:val="0"/>
          <w:sz w:val="22"/>
          <w:szCs w:val="22"/>
        </w:rPr>
        <w:t xml:space="preserve"> </w:t>
      </w:r>
      <w:r w:rsidR="000A33AD" w:rsidRPr="000A33AD">
        <w:rPr>
          <w:rStyle w:val="Strong"/>
          <w:rFonts w:ascii="Arial" w:hAnsi="Arial" w:cs="Arial"/>
          <w:bCs w:val="0"/>
          <w:sz w:val="22"/>
          <w:szCs w:val="22"/>
        </w:rPr>
        <w:t>and</w:t>
      </w:r>
      <w:r w:rsidR="000A33AD" w:rsidRPr="000A33AD">
        <w:rPr>
          <w:rStyle w:val="Strong"/>
          <w:rFonts w:ascii="Arial" w:hAnsi="Arial" w:cs="Arial"/>
          <w:b/>
          <w:sz w:val="22"/>
          <w:szCs w:val="22"/>
        </w:rPr>
        <w:t xml:space="preserve"> </w:t>
      </w:r>
      <w:hyperlink r:id="rId20" w:history="1">
        <w:r w:rsidR="000A33AD" w:rsidRPr="000A33AD">
          <w:rPr>
            <w:rStyle w:val="Hyperlink"/>
            <w:rFonts w:ascii="Arial" w:hAnsi="Arial" w:cs="Arial"/>
            <w:sz w:val="22"/>
            <w:szCs w:val="22"/>
          </w:rPr>
          <w:t>www.fuso-trucks.com</w:t>
        </w:r>
      </w:hyperlink>
      <w:r w:rsidR="000A33AD" w:rsidRPr="000A33AD">
        <w:rPr>
          <w:rFonts w:ascii="Arial" w:hAnsi="Arial" w:cs="Arial"/>
          <w:sz w:val="22"/>
          <w:szCs w:val="22"/>
        </w:rPr>
        <w:t xml:space="preserve"> </w:t>
      </w:r>
    </w:p>
    <w:bookmarkEnd w:id="1"/>
    <w:p w14:paraId="62F2AA93" w14:textId="3D4A252E" w:rsidR="000A33AD" w:rsidRDefault="000A33AD" w:rsidP="003357C2">
      <w:pPr>
        <w:pStyle w:val="40DisclaimerBoilerplate"/>
        <w:rPr>
          <w:rStyle w:val="Strong"/>
          <w:rFonts w:ascii="Arial" w:hAnsi="Arial"/>
          <w:b/>
          <w:sz w:val="12"/>
          <w:szCs w:val="12"/>
        </w:rPr>
      </w:pPr>
    </w:p>
    <w:p w14:paraId="6081358B" w14:textId="57EFFB8C" w:rsidR="00A43454" w:rsidRDefault="00A43454" w:rsidP="003357C2">
      <w:pPr>
        <w:pStyle w:val="40DisclaimerBoilerplate"/>
        <w:rPr>
          <w:rStyle w:val="Strong"/>
          <w:rFonts w:ascii="Arial" w:hAnsi="Arial"/>
          <w:b/>
          <w:sz w:val="12"/>
          <w:szCs w:val="12"/>
        </w:rPr>
      </w:pPr>
    </w:p>
    <w:p w14:paraId="2C9212D6" w14:textId="77777777" w:rsidR="00A43454" w:rsidRDefault="00A43454" w:rsidP="003357C2">
      <w:pPr>
        <w:pStyle w:val="40DisclaimerBoilerplate"/>
        <w:rPr>
          <w:rStyle w:val="Strong"/>
          <w:rFonts w:ascii="Arial" w:hAnsi="Arial"/>
          <w:b/>
          <w:sz w:val="12"/>
          <w:szCs w:val="12"/>
        </w:rPr>
      </w:pPr>
    </w:p>
    <w:p w14:paraId="1B517581" w14:textId="30B676A7"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This document contains forward-looking statements that reflect our current views about future events. The words “aim”, “ambition”, “anticipate,” “assume,” “believe,” “estimate,” “expect,” “intend,” “may,</w:t>
      </w:r>
      <w:proofErr w:type="gramStart"/>
      <w:r w:rsidRPr="004A7207">
        <w:rPr>
          <w:sz w:val="12"/>
          <w:szCs w:val="12"/>
        </w:rPr>
        <w:t>” ”can</w:t>
      </w:r>
      <w:proofErr w:type="gramEnd"/>
      <w:r w:rsidRPr="004A7207">
        <w:rPr>
          <w:sz w:val="12"/>
          <w:szCs w:val="12"/>
        </w:rPr>
        <w:t xml:space="preserve">,”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 xml:space="preserve">Daimler Truck </w:t>
      </w:r>
      <w:proofErr w:type="gramStart"/>
      <w:r w:rsidRPr="003357C2">
        <w:rPr>
          <w:rStyle w:val="Strong"/>
          <w:rFonts w:ascii="Arial" w:hAnsi="Arial"/>
          <w:b/>
          <w:bCs/>
          <w:sz w:val="12"/>
          <w:szCs w:val="12"/>
        </w:rPr>
        <w:t>at a glance</w:t>
      </w:r>
      <w:proofErr w:type="gramEnd"/>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w:t>
      </w:r>
      <w:proofErr w:type="spellStart"/>
      <w:r w:rsidRPr="00D56772">
        <w:rPr>
          <w:sz w:val="12"/>
          <w:szCs w:val="12"/>
        </w:rPr>
        <w:t>Setra</w:t>
      </w:r>
      <w:proofErr w:type="spellEnd"/>
      <w:r w:rsidRPr="00D56772">
        <w:rPr>
          <w:sz w:val="12"/>
          <w:szCs w:val="12"/>
        </w:rPr>
        <w:t xml:space="preserve">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w:t>
      </w:r>
      <w:proofErr w:type="gramStart"/>
      <w:r w:rsidRPr="00D56772">
        <w:rPr>
          <w:sz w:val="12"/>
          <w:szCs w:val="12"/>
        </w:rPr>
        <w:t>coaches</w:t>
      </w:r>
      <w:proofErr w:type="gramEnd"/>
      <w:r w:rsidRPr="00D56772">
        <w:rPr>
          <w:sz w:val="12"/>
          <w:szCs w:val="12"/>
        </w:rPr>
        <w:t xml:space="preserve">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77777777" w:rsidR="00A9337A" w:rsidRPr="003357C2" w:rsidRDefault="00A9337A" w:rsidP="008A0D0A">
      <w:pPr>
        <w:spacing w:after="0" w:line="240" w:lineRule="auto"/>
        <w:rPr>
          <w:rFonts w:ascii="Arial" w:hAnsi="Arial" w:cs="Arial"/>
          <w:bCs/>
          <w:sz w:val="24"/>
          <w:szCs w:val="24"/>
          <w:lang w:val="en-US"/>
        </w:rPr>
      </w:pPr>
    </w:p>
    <w:sectPr w:rsidR="00A9337A" w:rsidRPr="003357C2" w:rsidSect="00C72821">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D250" w14:textId="77777777" w:rsidR="00C01412" w:rsidRDefault="00C01412" w:rsidP="002A3413">
      <w:pPr>
        <w:spacing w:after="0" w:line="240" w:lineRule="auto"/>
      </w:pPr>
      <w:r>
        <w:separator/>
      </w:r>
    </w:p>
  </w:endnote>
  <w:endnote w:type="continuationSeparator" w:id="0">
    <w:p w14:paraId="1F687C57" w14:textId="77777777" w:rsidR="00C01412" w:rsidRDefault="00C01412"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panose1 w:val="00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 w:name="CorpoS">
    <w:panose1 w:val="00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A5305" w14:textId="77777777" w:rsidR="00C01412" w:rsidRDefault="00C01412" w:rsidP="002A3413">
      <w:pPr>
        <w:spacing w:after="0" w:line="240" w:lineRule="auto"/>
      </w:pPr>
      <w:r>
        <w:separator/>
      </w:r>
    </w:p>
  </w:footnote>
  <w:footnote w:type="continuationSeparator" w:id="0">
    <w:p w14:paraId="323C86B9" w14:textId="77777777" w:rsidR="00C01412" w:rsidRDefault="00C01412"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866B6C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40B74E6"/>
    <w:multiLevelType w:val="hybridMultilevel"/>
    <w:tmpl w:val="EF52ADA8"/>
    <w:lvl w:ilvl="0" w:tplc="BC64FA44">
      <w:start w:val="1"/>
      <w:numFmt w:val="bullet"/>
      <w:pStyle w:val="42Continuoustext11pt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6" w15:restartNumberingAfterBreak="0">
    <w:nsid w:val="7EE208CF"/>
    <w:multiLevelType w:val="hybridMultilevel"/>
    <w:tmpl w:val="2ED2B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4717403">
    <w:abstractNumId w:val="2"/>
  </w:num>
  <w:num w:numId="2" w16cid:durableId="1751150291">
    <w:abstractNumId w:val="4"/>
  </w:num>
  <w:num w:numId="3" w16cid:durableId="1084958554">
    <w:abstractNumId w:val="1"/>
  </w:num>
  <w:num w:numId="4" w16cid:durableId="113182500">
    <w:abstractNumId w:val="6"/>
  </w:num>
  <w:num w:numId="5" w16cid:durableId="357506188">
    <w:abstractNumId w:val="5"/>
  </w:num>
  <w:num w:numId="6" w16cid:durableId="1512641170">
    <w:abstractNumId w:val="3"/>
  </w:num>
  <w:num w:numId="7" w16cid:durableId="188602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04B3A"/>
    <w:rsid w:val="00016C80"/>
    <w:rsid w:val="00024681"/>
    <w:rsid w:val="00032616"/>
    <w:rsid w:val="00061716"/>
    <w:rsid w:val="000908B9"/>
    <w:rsid w:val="000A33AD"/>
    <w:rsid w:val="000B1E6F"/>
    <w:rsid w:val="000C0C48"/>
    <w:rsid w:val="000C76F5"/>
    <w:rsid w:val="000F20F1"/>
    <w:rsid w:val="001042CA"/>
    <w:rsid w:val="00110544"/>
    <w:rsid w:val="00124A2D"/>
    <w:rsid w:val="001379AF"/>
    <w:rsid w:val="001453A9"/>
    <w:rsid w:val="0015650C"/>
    <w:rsid w:val="00163907"/>
    <w:rsid w:val="0017170F"/>
    <w:rsid w:val="00174BF0"/>
    <w:rsid w:val="00196778"/>
    <w:rsid w:val="001A6139"/>
    <w:rsid w:val="001B5ED8"/>
    <w:rsid w:val="001E14FF"/>
    <w:rsid w:val="001E17C7"/>
    <w:rsid w:val="001E7522"/>
    <w:rsid w:val="00207506"/>
    <w:rsid w:val="00210968"/>
    <w:rsid w:val="00211CF0"/>
    <w:rsid w:val="0024232A"/>
    <w:rsid w:val="00273C8A"/>
    <w:rsid w:val="0029341A"/>
    <w:rsid w:val="002A1F9A"/>
    <w:rsid w:val="002A3413"/>
    <w:rsid w:val="002B0462"/>
    <w:rsid w:val="002D00A0"/>
    <w:rsid w:val="002D28A0"/>
    <w:rsid w:val="002E299A"/>
    <w:rsid w:val="002E7EEC"/>
    <w:rsid w:val="002F7AEC"/>
    <w:rsid w:val="00312903"/>
    <w:rsid w:val="003357C2"/>
    <w:rsid w:val="003505E2"/>
    <w:rsid w:val="00362C6E"/>
    <w:rsid w:val="0036532B"/>
    <w:rsid w:val="0036625A"/>
    <w:rsid w:val="0038053C"/>
    <w:rsid w:val="00394314"/>
    <w:rsid w:val="00396532"/>
    <w:rsid w:val="003C58B5"/>
    <w:rsid w:val="003D03B0"/>
    <w:rsid w:val="00411433"/>
    <w:rsid w:val="00433A8F"/>
    <w:rsid w:val="004379F3"/>
    <w:rsid w:val="004418D3"/>
    <w:rsid w:val="004A15A0"/>
    <w:rsid w:val="004A7207"/>
    <w:rsid w:val="004B7350"/>
    <w:rsid w:val="004C0D3C"/>
    <w:rsid w:val="004F46BF"/>
    <w:rsid w:val="005146B6"/>
    <w:rsid w:val="0051758C"/>
    <w:rsid w:val="00520A47"/>
    <w:rsid w:val="00532ED0"/>
    <w:rsid w:val="00533C3E"/>
    <w:rsid w:val="00546E59"/>
    <w:rsid w:val="005635B5"/>
    <w:rsid w:val="005A3386"/>
    <w:rsid w:val="005C135C"/>
    <w:rsid w:val="005D7A00"/>
    <w:rsid w:val="0060498F"/>
    <w:rsid w:val="006302FF"/>
    <w:rsid w:val="00680FEF"/>
    <w:rsid w:val="00690937"/>
    <w:rsid w:val="006A3004"/>
    <w:rsid w:val="006A683A"/>
    <w:rsid w:val="006B18BC"/>
    <w:rsid w:val="006C6D26"/>
    <w:rsid w:val="006D3D03"/>
    <w:rsid w:val="006D7514"/>
    <w:rsid w:val="006F0B16"/>
    <w:rsid w:val="00751E19"/>
    <w:rsid w:val="00781C83"/>
    <w:rsid w:val="007A0E87"/>
    <w:rsid w:val="007C5693"/>
    <w:rsid w:val="007D0458"/>
    <w:rsid w:val="007F777B"/>
    <w:rsid w:val="008268EE"/>
    <w:rsid w:val="00842C25"/>
    <w:rsid w:val="0084768E"/>
    <w:rsid w:val="00854C76"/>
    <w:rsid w:val="0086223D"/>
    <w:rsid w:val="008926D6"/>
    <w:rsid w:val="008A0D0A"/>
    <w:rsid w:val="008E5F64"/>
    <w:rsid w:val="00936A36"/>
    <w:rsid w:val="00971040"/>
    <w:rsid w:val="0098492F"/>
    <w:rsid w:val="009869D8"/>
    <w:rsid w:val="0099670E"/>
    <w:rsid w:val="009C1816"/>
    <w:rsid w:val="009D2ACD"/>
    <w:rsid w:val="009E3EEF"/>
    <w:rsid w:val="009F142A"/>
    <w:rsid w:val="00A00960"/>
    <w:rsid w:val="00A3435C"/>
    <w:rsid w:val="00A35217"/>
    <w:rsid w:val="00A43454"/>
    <w:rsid w:val="00A63C2B"/>
    <w:rsid w:val="00A73336"/>
    <w:rsid w:val="00A738D6"/>
    <w:rsid w:val="00A80892"/>
    <w:rsid w:val="00A81D87"/>
    <w:rsid w:val="00A8598A"/>
    <w:rsid w:val="00A9337A"/>
    <w:rsid w:val="00AA3848"/>
    <w:rsid w:val="00AA70DD"/>
    <w:rsid w:val="00AB2A0C"/>
    <w:rsid w:val="00AC35DD"/>
    <w:rsid w:val="00B2246C"/>
    <w:rsid w:val="00B57CB0"/>
    <w:rsid w:val="00B6621E"/>
    <w:rsid w:val="00B77E00"/>
    <w:rsid w:val="00BB59A2"/>
    <w:rsid w:val="00BE092B"/>
    <w:rsid w:val="00BE4B97"/>
    <w:rsid w:val="00C01412"/>
    <w:rsid w:val="00C34982"/>
    <w:rsid w:val="00C50A27"/>
    <w:rsid w:val="00C53271"/>
    <w:rsid w:val="00C676C9"/>
    <w:rsid w:val="00C72821"/>
    <w:rsid w:val="00CC06D1"/>
    <w:rsid w:val="00CC44C3"/>
    <w:rsid w:val="00CD00C1"/>
    <w:rsid w:val="00CD6C1D"/>
    <w:rsid w:val="00CE0EF6"/>
    <w:rsid w:val="00CE4B06"/>
    <w:rsid w:val="00CE6C4F"/>
    <w:rsid w:val="00CE7A4E"/>
    <w:rsid w:val="00CF713D"/>
    <w:rsid w:val="00D02A4E"/>
    <w:rsid w:val="00D02E66"/>
    <w:rsid w:val="00D05F3A"/>
    <w:rsid w:val="00D21051"/>
    <w:rsid w:val="00D30769"/>
    <w:rsid w:val="00D32115"/>
    <w:rsid w:val="00D40C99"/>
    <w:rsid w:val="00D41F0C"/>
    <w:rsid w:val="00D56772"/>
    <w:rsid w:val="00D7102D"/>
    <w:rsid w:val="00D97EE9"/>
    <w:rsid w:val="00DB3A02"/>
    <w:rsid w:val="00DB5D40"/>
    <w:rsid w:val="00DD36C1"/>
    <w:rsid w:val="00DD6EEB"/>
    <w:rsid w:val="00DF3EAE"/>
    <w:rsid w:val="00DF4CDE"/>
    <w:rsid w:val="00E06038"/>
    <w:rsid w:val="00E42449"/>
    <w:rsid w:val="00E8704D"/>
    <w:rsid w:val="00EF3A98"/>
    <w:rsid w:val="00F01E93"/>
    <w:rsid w:val="00F16A7E"/>
    <w:rsid w:val="00F22867"/>
    <w:rsid w:val="00F5593E"/>
    <w:rsid w:val="00F63DA5"/>
    <w:rsid w:val="00F76409"/>
    <w:rsid w:val="00F809E6"/>
    <w:rsid w:val="00F84B94"/>
    <w:rsid w:val="00F90771"/>
    <w:rsid w:val="00FA5AB0"/>
    <w:rsid w:val="00FF055B"/>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 w:type="paragraph" w:customStyle="1" w:styleId="40Continuoustext11pt">
    <w:name w:val="4.0 Continuous text 11pt"/>
    <w:link w:val="40Continuoustext11ptZchnZchn"/>
    <w:rsid w:val="00F809E6"/>
    <w:pPr>
      <w:widowControl w:val="0"/>
      <w:spacing w:after="340" w:line="340" w:lineRule="atLeast"/>
      <w:contextualSpacing/>
    </w:pPr>
    <w:rPr>
      <w:rFonts w:ascii="Arial" w:eastAsia="Times New Roman" w:hAnsi="Arial" w:cs="Times New Roman"/>
      <w:szCs w:val="20"/>
      <w:lang w:val="de-DE" w:eastAsia="de-DE"/>
    </w:rPr>
  </w:style>
  <w:style w:type="character" w:customStyle="1" w:styleId="40Continuoustext11ptZchnZchn">
    <w:name w:val="4.0 Continuous text 11pt Zchn Zchn"/>
    <w:basedOn w:val="DefaultParagraphFont"/>
    <w:link w:val="40Continuoustext11pt"/>
    <w:rsid w:val="00F809E6"/>
    <w:rPr>
      <w:rFonts w:ascii="Arial" w:eastAsia="Times New Roman" w:hAnsi="Arial" w:cs="Times New Roman"/>
      <w:szCs w:val="20"/>
      <w:lang w:val="de-DE" w:eastAsia="de-DE"/>
    </w:rPr>
  </w:style>
  <w:style w:type="paragraph" w:customStyle="1" w:styleId="20Headline">
    <w:name w:val="2.0 Headline"/>
    <w:rsid w:val="00A80892"/>
    <w:pPr>
      <w:keepNext/>
      <w:widowControl w:val="0"/>
      <w:spacing w:after="480" w:line="480" w:lineRule="atLeast"/>
    </w:pPr>
    <w:rPr>
      <w:rFonts w:ascii="Arial" w:eastAsia="Times New Roman" w:hAnsi="Arial" w:cs="Times New Roman"/>
      <w:b/>
      <w:sz w:val="32"/>
      <w:szCs w:val="20"/>
      <w:lang w:eastAsia="de-DE"/>
    </w:rPr>
  </w:style>
  <w:style w:type="paragraph" w:customStyle="1" w:styleId="MLStat">
    <w:name w:val="MLStat"/>
    <w:semiHidden/>
    <w:locked/>
    <w:rsid w:val="00C72821"/>
    <w:pPr>
      <w:spacing w:after="380" w:line="380" w:lineRule="exact"/>
      <w:ind w:left="2002" w:right="2002" w:firstLine="2002"/>
    </w:pPr>
    <w:rPr>
      <w:rFonts w:ascii="CorpoS" w:eastAsia="Times New Roman" w:hAnsi="CorpoS" w:cs="Times New Roman"/>
      <w:sz w:val="26"/>
      <w:szCs w:val="20"/>
    </w:rPr>
  </w:style>
  <w:style w:type="paragraph" w:customStyle="1" w:styleId="42Continuoustext11ptbullet">
    <w:name w:val="4.2 Continuous text 11pt bullet"/>
    <w:qFormat/>
    <w:rsid w:val="00C72821"/>
    <w:pPr>
      <w:numPr>
        <w:numId w:val="6"/>
      </w:numPr>
      <w:spacing w:after="340" w:line="340" w:lineRule="exact"/>
      <w:contextualSpacing/>
    </w:pPr>
    <w:rPr>
      <w:rFonts w:ascii="Arial" w:eastAsia="Times New Roman" w:hAnsi="Arial" w:cs="Times New Roman"/>
      <w:b/>
      <w:kern w:val="16"/>
      <w:szCs w:val="20"/>
      <w:lang w:eastAsia="de-DE"/>
    </w:rPr>
  </w:style>
  <w:style w:type="paragraph" w:styleId="ListBullet2">
    <w:name w:val="List Bullet 2"/>
    <w:basedOn w:val="Normal"/>
    <w:uiPriority w:val="99"/>
    <w:semiHidden/>
    <w:unhideWhenUsed/>
    <w:rsid w:val="00C72821"/>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160">
      <w:bodyDiv w:val="1"/>
      <w:marLeft w:val="0"/>
      <w:marRight w:val="0"/>
      <w:marTop w:val="0"/>
      <w:marBottom w:val="0"/>
      <w:divBdr>
        <w:top w:val="none" w:sz="0" w:space="0" w:color="auto"/>
        <w:left w:val="none" w:sz="0" w:space="0" w:color="auto"/>
        <w:bottom w:val="none" w:sz="0" w:space="0" w:color="auto"/>
        <w:right w:val="none" w:sz="0" w:space="0" w:color="auto"/>
      </w:divBdr>
    </w:div>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568928172">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891578019">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1875726076">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media.daimlertruck.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mailto:carolin.c.fritze@daimlertruck.com" TargetMode="External"/><Relationship Id="rId2" Type="http://schemas.openxmlformats.org/officeDocument/2006/relationships/styles" Target="styles.xml"/><Relationship Id="rId16" Type="http://schemas.openxmlformats.org/officeDocument/2006/relationships/hyperlink" Target="mailto:maximilian.splittgerber@daimlertruckcom" TargetMode="External"/><Relationship Id="rId20" Type="http://schemas.openxmlformats.org/officeDocument/2006/relationships/hyperlink" Target="http://www.fuso-truck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mailto:john.ripley@loopagency.co.uk" TargetMode="External"/><Relationship Id="rId10" Type="http://schemas.openxmlformats.org/officeDocument/2006/relationships/image" Target="media/image4.jpeg"/><Relationship Id="rId19" Type="http://schemas.openxmlformats.org/officeDocument/2006/relationships/hyperlink" Target="http://www.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jamie.fretwell@daimlertruck.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Grace Whittle</cp:lastModifiedBy>
  <cp:revision>2</cp:revision>
  <dcterms:created xsi:type="dcterms:W3CDTF">2023-05-23T09:46:00Z</dcterms:created>
  <dcterms:modified xsi:type="dcterms:W3CDTF">2023-05-23T09:46:00Z</dcterms:modified>
</cp:coreProperties>
</file>