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D5EB3" w14:textId="77777777" w:rsidR="006743FA" w:rsidRDefault="006743FA">
      <w:bookmarkStart w:id="0" w:name="_Hlk500183424"/>
      <w:r w:rsidRPr="006743FA">
        <w:rPr>
          <w:noProof/>
          <w:lang w:eastAsia="en-GB"/>
        </w:rPr>
        <w:drawing>
          <wp:inline distT="0" distB="0" distL="0" distR="0" wp14:anchorId="2FB8FF35" wp14:editId="67237223">
            <wp:extent cx="5731510" cy="1864728"/>
            <wp:effectExtent l="0" t="0" r="2540" b="2540"/>
            <wp:docPr id="2" name="Picture 2" descr="C:\Users\John\AppData\Local\Microsoft\Windows\INetCache\IE\EA1CAWNH\Head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AppData\Local\Microsoft\Windows\INetCache\IE\EA1CAWNH\Head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C47B" w14:textId="77777777" w:rsidR="0041007D" w:rsidRPr="00473839" w:rsidRDefault="0041007D">
      <w:pPr>
        <w:rPr>
          <w:rFonts w:ascii="Times New Roman" w:hAnsi="Times New Roman" w:cs="Times New Roman"/>
          <w:sz w:val="24"/>
          <w:szCs w:val="24"/>
        </w:rPr>
      </w:pPr>
    </w:p>
    <w:p w14:paraId="4FFC7926" w14:textId="77777777" w:rsidR="0001699B" w:rsidRDefault="0001699B">
      <w:pPr>
        <w:rPr>
          <w:rFonts w:ascii="Times New Roman" w:hAnsi="Times New Roman" w:cs="Times New Roman"/>
          <w:b/>
          <w:sz w:val="24"/>
          <w:szCs w:val="24"/>
        </w:rPr>
      </w:pPr>
    </w:p>
    <w:p w14:paraId="23C0982C" w14:textId="584C0352" w:rsidR="00473839" w:rsidRDefault="00473839">
      <w:pPr>
        <w:rPr>
          <w:rFonts w:ascii="Times New Roman" w:hAnsi="Times New Roman" w:cs="Times New Roman"/>
          <w:sz w:val="24"/>
          <w:szCs w:val="24"/>
        </w:rPr>
      </w:pPr>
      <w:r w:rsidRPr="00473839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6245B2">
        <w:rPr>
          <w:rFonts w:ascii="Times New Roman" w:hAnsi="Times New Roman" w:cs="Times New Roman"/>
          <w:sz w:val="24"/>
          <w:szCs w:val="24"/>
        </w:rPr>
        <w:t>1</w:t>
      </w:r>
      <w:r w:rsidR="00846115">
        <w:rPr>
          <w:rFonts w:ascii="Times New Roman" w:hAnsi="Times New Roman" w:cs="Times New Roman"/>
          <w:sz w:val="24"/>
          <w:szCs w:val="24"/>
        </w:rPr>
        <w:t xml:space="preserve">9 </w:t>
      </w:r>
      <w:r w:rsidR="00C968AB">
        <w:rPr>
          <w:rFonts w:ascii="Times New Roman" w:hAnsi="Times New Roman" w:cs="Times New Roman"/>
          <w:sz w:val="24"/>
          <w:szCs w:val="24"/>
        </w:rPr>
        <w:t xml:space="preserve">June </w:t>
      </w:r>
      <w:r w:rsidR="00107469">
        <w:rPr>
          <w:rFonts w:ascii="Times New Roman" w:hAnsi="Times New Roman" w:cs="Times New Roman"/>
          <w:sz w:val="24"/>
          <w:szCs w:val="24"/>
        </w:rPr>
        <w:t>201</w:t>
      </w:r>
      <w:r w:rsidR="00EC5DDB">
        <w:rPr>
          <w:rFonts w:ascii="Times New Roman" w:hAnsi="Times New Roman" w:cs="Times New Roman"/>
          <w:sz w:val="24"/>
          <w:szCs w:val="24"/>
        </w:rPr>
        <w:t>9</w:t>
      </w:r>
    </w:p>
    <w:p w14:paraId="2E9AA302" w14:textId="77777777" w:rsidR="007C331C" w:rsidRDefault="007C331C">
      <w:pPr>
        <w:rPr>
          <w:rFonts w:ascii="Times New Roman" w:hAnsi="Times New Roman" w:cs="Times New Roman"/>
          <w:sz w:val="24"/>
          <w:szCs w:val="24"/>
        </w:rPr>
      </w:pPr>
    </w:p>
    <w:p w14:paraId="3D0A067E" w14:textId="545827C9" w:rsidR="00644F24" w:rsidRDefault="00C968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08A365" wp14:editId="7E62CD53">
            <wp:extent cx="5737860" cy="39060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548" cy="391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975BB" w14:textId="77777777" w:rsidR="003F3E13" w:rsidRPr="003F3E13" w:rsidRDefault="003F3E13">
      <w:pPr>
        <w:rPr>
          <w:rFonts w:ascii="Times New Roman" w:hAnsi="Times New Roman" w:cs="Times New Roman"/>
          <w:sz w:val="36"/>
          <w:szCs w:val="36"/>
        </w:rPr>
      </w:pPr>
    </w:p>
    <w:p w14:paraId="7C69D99D" w14:textId="5BA76039" w:rsidR="00146BC4" w:rsidRPr="00E06456" w:rsidRDefault="00146BC4" w:rsidP="00146BC4">
      <w:pPr>
        <w:pStyle w:val="xmsonormal"/>
        <w:spacing w:before="0" w:beforeAutospacing="0" w:after="0" w:afterAutospacing="0"/>
        <w:rPr>
          <w:color w:val="212121"/>
          <w:sz w:val="22"/>
          <w:szCs w:val="22"/>
        </w:rPr>
      </w:pPr>
      <w:r w:rsidRPr="00E06456">
        <w:rPr>
          <w:rStyle w:val="markl9sp03uit"/>
          <w:color w:val="212121"/>
          <w:sz w:val="40"/>
          <w:szCs w:val="40"/>
          <w:bdr w:val="none" w:sz="0" w:space="0" w:color="auto" w:frame="1"/>
        </w:rPr>
        <w:t>Castell</w:t>
      </w:r>
      <w:r w:rsidRPr="00E06456">
        <w:rPr>
          <w:color w:val="212121"/>
          <w:sz w:val="40"/>
          <w:szCs w:val="40"/>
          <w:bdr w:val="none" w:sz="0" w:space="0" w:color="auto" w:frame="1"/>
        </w:rPr>
        <w:t xml:space="preserve"> Howell Foods</w:t>
      </w:r>
      <w:r>
        <w:rPr>
          <w:color w:val="212121"/>
          <w:sz w:val="40"/>
          <w:szCs w:val="40"/>
          <w:bdr w:val="none" w:sz="0" w:space="0" w:color="auto" w:frame="1"/>
        </w:rPr>
        <w:t xml:space="preserve"> banks on </w:t>
      </w:r>
      <w:r w:rsidR="00FE32BB">
        <w:rPr>
          <w:color w:val="212121"/>
          <w:sz w:val="40"/>
          <w:szCs w:val="40"/>
          <w:bdr w:val="none" w:sz="0" w:space="0" w:color="auto" w:frame="1"/>
        </w:rPr>
        <w:t xml:space="preserve">16 </w:t>
      </w:r>
      <w:r w:rsidR="00295CA4">
        <w:rPr>
          <w:color w:val="212121"/>
          <w:sz w:val="40"/>
          <w:szCs w:val="40"/>
          <w:bdr w:val="none" w:sz="0" w:space="0" w:color="auto" w:frame="1"/>
        </w:rPr>
        <w:t>tried and trusted</w:t>
      </w:r>
      <w:r>
        <w:rPr>
          <w:color w:val="212121"/>
          <w:sz w:val="40"/>
          <w:szCs w:val="40"/>
          <w:bdr w:val="none" w:sz="0" w:space="0" w:color="auto" w:frame="1"/>
        </w:rPr>
        <w:t xml:space="preserve"> </w:t>
      </w:r>
      <w:r w:rsidRPr="00E06456">
        <w:rPr>
          <w:color w:val="212121"/>
          <w:sz w:val="40"/>
          <w:szCs w:val="40"/>
          <w:bdr w:val="none" w:sz="0" w:space="0" w:color="auto" w:frame="1"/>
        </w:rPr>
        <w:t xml:space="preserve">Mercedes-Benz </w:t>
      </w:r>
      <w:proofErr w:type="spellStart"/>
      <w:r>
        <w:rPr>
          <w:color w:val="212121"/>
          <w:sz w:val="40"/>
          <w:szCs w:val="40"/>
          <w:bdr w:val="none" w:sz="0" w:space="0" w:color="auto" w:frame="1"/>
        </w:rPr>
        <w:t>Atego</w:t>
      </w:r>
      <w:proofErr w:type="spellEnd"/>
      <w:r w:rsidR="00FE32BB">
        <w:rPr>
          <w:color w:val="212121"/>
          <w:sz w:val="40"/>
          <w:szCs w:val="40"/>
          <w:bdr w:val="none" w:sz="0" w:space="0" w:color="auto" w:frame="1"/>
        </w:rPr>
        <w:t xml:space="preserve"> rigids</w:t>
      </w:r>
    </w:p>
    <w:p w14:paraId="03CE5EDD" w14:textId="77777777" w:rsidR="00146BC4" w:rsidRPr="00E06456" w:rsidRDefault="00146BC4" w:rsidP="00146BC4">
      <w:pPr>
        <w:pStyle w:val="xmsonormal"/>
        <w:spacing w:before="0" w:beforeAutospacing="0" w:after="0" w:afterAutospacing="0"/>
        <w:rPr>
          <w:color w:val="212121"/>
          <w:sz w:val="22"/>
          <w:szCs w:val="22"/>
        </w:rPr>
      </w:pPr>
      <w:r w:rsidRPr="00E06456">
        <w:rPr>
          <w:color w:val="212121"/>
          <w:sz w:val="36"/>
          <w:szCs w:val="36"/>
          <w:bdr w:val="none" w:sz="0" w:space="0" w:color="auto" w:frame="1"/>
        </w:rPr>
        <w:t> </w:t>
      </w:r>
    </w:p>
    <w:p w14:paraId="1F19FD75" w14:textId="50888101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>
        <w:rPr>
          <w:color w:val="212121"/>
          <w:bdr w:val="none" w:sz="0" w:space="0" w:color="auto" w:frame="1"/>
        </w:rPr>
        <w:t xml:space="preserve">Proven </w:t>
      </w:r>
      <w:r w:rsidR="00295CA4">
        <w:rPr>
          <w:color w:val="212121"/>
          <w:bdr w:val="none" w:sz="0" w:space="0" w:color="auto" w:frame="1"/>
        </w:rPr>
        <w:t xml:space="preserve">reliability and </w:t>
      </w:r>
      <w:r>
        <w:rPr>
          <w:color w:val="212121"/>
          <w:bdr w:val="none" w:sz="0" w:space="0" w:color="auto" w:frame="1"/>
        </w:rPr>
        <w:t>durability over a demanding working life led</w:t>
      </w:r>
      <w:r w:rsidR="00F4260D">
        <w:rPr>
          <w:b/>
          <w:bCs/>
          <w:i/>
          <w:iCs/>
          <w:color w:val="FF0000"/>
          <w:bdr w:val="none" w:sz="0" w:space="0" w:color="auto" w:frame="1"/>
        </w:rPr>
        <w:t xml:space="preserve"> </w:t>
      </w:r>
      <w:r>
        <w:rPr>
          <w:color w:val="212121"/>
          <w:bdr w:val="none" w:sz="0" w:space="0" w:color="auto" w:frame="1"/>
        </w:rPr>
        <w:t xml:space="preserve">wholesaler Castell Howell Foods back to the Mercedes-Benz </w:t>
      </w:r>
      <w:proofErr w:type="spellStart"/>
      <w:r>
        <w:rPr>
          <w:color w:val="212121"/>
          <w:bdr w:val="none" w:sz="0" w:space="0" w:color="auto" w:frame="1"/>
        </w:rPr>
        <w:t>Atego</w:t>
      </w:r>
      <w:proofErr w:type="spellEnd"/>
      <w:r>
        <w:rPr>
          <w:color w:val="212121"/>
          <w:bdr w:val="none" w:sz="0" w:space="0" w:color="auto" w:frame="1"/>
        </w:rPr>
        <w:t xml:space="preserve"> range for </w:t>
      </w:r>
      <w:r w:rsidR="00BA65B1">
        <w:rPr>
          <w:color w:val="212121"/>
          <w:bdr w:val="none" w:sz="0" w:space="0" w:color="auto" w:frame="1"/>
        </w:rPr>
        <w:t xml:space="preserve">the latest additions to its </w:t>
      </w:r>
      <w:r w:rsidR="00295CA4">
        <w:rPr>
          <w:color w:val="212121"/>
          <w:bdr w:val="none" w:sz="0" w:space="0" w:color="auto" w:frame="1"/>
        </w:rPr>
        <w:t xml:space="preserve">temperature-controlled </w:t>
      </w:r>
      <w:r w:rsidR="00BA65B1">
        <w:rPr>
          <w:color w:val="212121"/>
          <w:bdr w:val="none" w:sz="0" w:space="0" w:color="auto" w:frame="1"/>
        </w:rPr>
        <w:t>fleet</w:t>
      </w:r>
      <w:r>
        <w:rPr>
          <w:color w:val="212121"/>
          <w:bdr w:val="none" w:sz="0" w:space="0" w:color="auto" w:frame="1"/>
        </w:rPr>
        <w:t>.</w:t>
      </w:r>
    </w:p>
    <w:p w14:paraId="431D3BAF" w14:textId="77777777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</w:p>
    <w:p w14:paraId="53877BAB" w14:textId="6AB23BC3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>
        <w:rPr>
          <w:color w:val="212121"/>
          <w:bdr w:val="none" w:sz="0" w:space="0" w:color="auto" w:frame="1"/>
        </w:rPr>
        <w:t xml:space="preserve">The Cross Hands-based company has taken delivery </w:t>
      </w:r>
      <w:r w:rsidR="00FE32BB">
        <w:rPr>
          <w:color w:val="212121"/>
          <w:bdr w:val="none" w:sz="0" w:space="0" w:color="auto" w:frame="1"/>
        </w:rPr>
        <w:t xml:space="preserve">of 16 new </w:t>
      </w:r>
      <w:proofErr w:type="spellStart"/>
      <w:r w:rsidR="00FE32BB">
        <w:rPr>
          <w:color w:val="212121"/>
          <w:bdr w:val="none" w:sz="0" w:space="0" w:color="auto" w:frame="1"/>
        </w:rPr>
        <w:t>Atego</w:t>
      </w:r>
      <w:proofErr w:type="spellEnd"/>
      <w:r w:rsidR="00FE32BB">
        <w:rPr>
          <w:color w:val="212121"/>
          <w:bdr w:val="none" w:sz="0" w:space="0" w:color="auto" w:frame="1"/>
        </w:rPr>
        <w:t xml:space="preserve"> 12-tonners </w:t>
      </w:r>
      <w:r w:rsidR="00BA65B1">
        <w:rPr>
          <w:color w:val="212121"/>
          <w:bdr w:val="none" w:sz="0" w:space="0" w:color="auto" w:frame="1"/>
        </w:rPr>
        <w:t xml:space="preserve">from South Wales Dealer Euro Commercials. All are </w:t>
      </w:r>
      <w:r>
        <w:rPr>
          <w:color w:val="212121"/>
          <w:bdr w:val="none" w:sz="0" w:space="0" w:color="auto" w:frame="1"/>
        </w:rPr>
        <w:t xml:space="preserve">1224 </w:t>
      </w:r>
      <w:proofErr w:type="spellStart"/>
      <w:r>
        <w:rPr>
          <w:color w:val="212121"/>
          <w:bdr w:val="none" w:sz="0" w:space="0" w:color="auto" w:frame="1"/>
        </w:rPr>
        <w:t>LnR</w:t>
      </w:r>
      <w:proofErr w:type="spellEnd"/>
      <w:r>
        <w:rPr>
          <w:color w:val="212121"/>
          <w:bdr w:val="none" w:sz="0" w:space="0" w:color="auto" w:frame="1"/>
        </w:rPr>
        <w:t xml:space="preserve"> </w:t>
      </w:r>
      <w:r w:rsidR="00BA65B1">
        <w:rPr>
          <w:color w:val="212121"/>
          <w:bdr w:val="none" w:sz="0" w:space="0" w:color="auto" w:frame="1"/>
        </w:rPr>
        <w:t>models</w:t>
      </w:r>
      <w:r>
        <w:rPr>
          <w:color w:val="212121"/>
          <w:bdr w:val="none" w:sz="0" w:space="0" w:color="auto" w:frame="1"/>
        </w:rPr>
        <w:t xml:space="preserve"> with low-frame chassis</w:t>
      </w:r>
      <w:r w:rsidR="00BA65B1">
        <w:rPr>
          <w:color w:val="212121"/>
          <w:bdr w:val="none" w:sz="0" w:space="0" w:color="auto" w:frame="1"/>
        </w:rPr>
        <w:t>,</w:t>
      </w:r>
      <w:r>
        <w:rPr>
          <w:color w:val="212121"/>
          <w:bdr w:val="none" w:sz="0" w:space="0" w:color="auto" w:frame="1"/>
        </w:rPr>
        <w:t xml:space="preserve"> </w:t>
      </w:r>
      <w:r w:rsidR="00295CA4">
        <w:rPr>
          <w:color w:val="212121"/>
          <w:bdr w:val="none" w:sz="0" w:space="0" w:color="auto" w:frame="1"/>
        </w:rPr>
        <w:t xml:space="preserve">and </w:t>
      </w:r>
      <w:r w:rsidR="00846115">
        <w:rPr>
          <w:color w:val="212121"/>
          <w:bdr w:val="none" w:sz="0" w:space="0" w:color="auto" w:frame="1"/>
        </w:rPr>
        <w:t>S</w:t>
      </w:r>
      <w:r w:rsidR="00846115">
        <w:rPr>
          <w:color w:val="212121"/>
          <w:bdr w:val="none" w:sz="0" w:space="0" w:color="auto" w:frame="1"/>
        </w:rPr>
        <w:t xml:space="preserve">- </w:t>
      </w:r>
      <w:proofErr w:type="spellStart"/>
      <w:r>
        <w:rPr>
          <w:color w:val="212121"/>
          <w:bdr w:val="none" w:sz="0" w:space="0" w:color="auto" w:frame="1"/>
        </w:rPr>
        <w:lastRenderedPageBreak/>
        <w:t>ClassicSpace</w:t>
      </w:r>
      <w:proofErr w:type="spellEnd"/>
      <w:r>
        <w:rPr>
          <w:color w:val="212121"/>
          <w:bdr w:val="none" w:sz="0" w:space="0" w:color="auto" w:frame="1"/>
        </w:rPr>
        <w:t xml:space="preserve"> </w:t>
      </w:r>
      <w:r w:rsidR="00BA65B1">
        <w:rPr>
          <w:color w:val="212121"/>
          <w:bdr w:val="none" w:sz="0" w:space="0" w:color="auto" w:frame="1"/>
        </w:rPr>
        <w:t xml:space="preserve">day </w:t>
      </w:r>
      <w:r>
        <w:rPr>
          <w:color w:val="212121"/>
          <w:bdr w:val="none" w:sz="0" w:space="0" w:color="auto" w:frame="1"/>
        </w:rPr>
        <w:t>cabs</w:t>
      </w:r>
      <w:r w:rsidR="00295CA4">
        <w:rPr>
          <w:color w:val="212121"/>
          <w:bdr w:val="none" w:sz="0" w:space="0" w:color="auto" w:frame="1"/>
        </w:rPr>
        <w:t>. Their</w:t>
      </w:r>
      <w:r w:rsidR="00F4260D">
        <w:rPr>
          <w:color w:val="212121"/>
          <w:bdr w:val="none" w:sz="0" w:space="0" w:color="auto" w:frame="1"/>
        </w:rPr>
        <w:t xml:space="preserve"> 7.7-</w:t>
      </w:r>
      <w:r w:rsidR="00BA65B1">
        <w:rPr>
          <w:color w:val="212121"/>
          <w:bdr w:val="none" w:sz="0" w:space="0" w:color="auto" w:frame="1"/>
        </w:rPr>
        <w:t>litr</w:t>
      </w:r>
      <w:r w:rsidR="00295CA4">
        <w:rPr>
          <w:color w:val="212121"/>
          <w:bdr w:val="none" w:sz="0" w:space="0" w:color="auto" w:frame="1"/>
        </w:rPr>
        <w:t>e</w:t>
      </w:r>
      <w:r w:rsidR="00295CA4" w:rsidRPr="00295CA4">
        <w:rPr>
          <w:color w:val="212121"/>
          <w:bdr w:val="none" w:sz="0" w:space="0" w:color="auto" w:frame="1"/>
        </w:rPr>
        <w:t xml:space="preserve"> </w:t>
      </w:r>
      <w:r w:rsidR="00295CA4">
        <w:rPr>
          <w:color w:val="212121"/>
          <w:bdr w:val="none" w:sz="0" w:space="0" w:color="auto" w:frame="1"/>
        </w:rPr>
        <w:t>six-cylinder engines produce</w:t>
      </w:r>
      <w:r>
        <w:rPr>
          <w:color w:val="212121"/>
          <w:bdr w:val="none" w:sz="0" w:space="0" w:color="auto" w:frame="1"/>
        </w:rPr>
        <w:t xml:space="preserve"> 175 kW (238 hp)</w:t>
      </w:r>
      <w:r w:rsidR="00295CA4">
        <w:rPr>
          <w:color w:val="212121"/>
          <w:bdr w:val="none" w:sz="0" w:space="0" w:color="auto" w:frame="1"/>
        </w:rPr>
        <w:t xml:space="preserve">, and </w:t>
      </w:r>
      <w:r>
        <w:rPr>
          <w:color w:val="212121"/>
          <w:bdr w:val="none" w:sz="0" w:space="0" w:color="auto" w:frame="1"/>
        </w:rPr>
        <w:t>driv</w:t>
      </w:r>
      <w:r w:rsidR="00295CA4">
        <w:rPr>
          <w:color w:val="212121"/>
          <w:bdr w:val="none" w:sz="0" w:space="0" w:color="auto" w:frame="1"/>
        </w:rPr>
        <w:t>e</w:t>
      </w:r>
      <w:r>
        <w:rPr>
          <w:color w:val="212121"/>
          <w:bdr w:val="none" w:sz="0" w:space="0" w:color="auto" w:frame="1"/>
        </w:rPr>
        <w:t xml:space="preserve"> through </w:t>
      </w:r>
      <w:r w:rsidR="00295CA4">
        <w:rPr>
          <w:color w:val="212121"/>
          <w:bdr w:val="none" w:sz="0" w:space="0" w:color="auto" w:frame="1"/>
        </w:rPr>
        <w:t>Mercedes</w:t>
      </w:r>
      <w:r w:rsidR="00F4260D">
        <w:rPr>
          <w:color w:val="212121"/>
          <w:bdr w:val="none" w:sz="0" w:space="0" w:color="auto" w:frame="1"/>
        </w:rPr>
        <w:t xml:space="preserve"> </w:t>
      </w:r>
      <w:proofErr w:type="spellStart"/>
      <w:r>
        <w:rPr>
          <w:color w:val="212121"/>
          <w:bdr w:val="none" w:sz="0" w:space="0" w:color="auto" w:frame="1"/>
        </w:rPr>
        <w:t>PowerShift</w:t>
      </w:r>
      <w:proofErr w:type="spellEnd"/>
      <w:r>
        <w:rPr>
          <w:color w:val="212121"/>
          <w:bdr w:val="none" w:sz="0" w:space="0" w:color="auto" w:frame="1"/>
        </w:rPr>
        <w:t xml:space="preserve"> 3 automated transmissions.</w:t>
      </w:r>
    </w:p>
    <w:p w14:paraId="0FA039D2" w14:textId="77777777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</w:p>
    <w:p w14:paraId="10D6F9F2" w14:textId="0D1DC58A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>
        <w:rPr>
          <w:color w:val="212121"/>
          <w:bdr w:val="none" w:sz="0" w:space="0" w:color="auto" w:frame="1"/>
        </w:rPr>
        <w:t xml:space="preserve">Castell Howell Foods’ fleet of </w:t>
      </w:r>
      <w:r w:rsidR="00295CA4">
        <w:rPr>
          <w:color w:val="212121"/>
          <w:bdr w:val="none" w:sz="0" w:space="0" w:color="auto" w:frame="1"/>
        </w:rPr>
        <w:t>more than</w:t>
      </w:r>
      <w:r>
        <w:rPr>
          <w:color w:val="212121"/>
          <w:bdr w:val="none" w:sz="0" w:space="0" w:color="auto" w:frame="1"/>
        </w:rPr>
        <w:t xml:space="preserve"> 100 trucks and vans is dominated by mid-sized rigids, </w:t>
      </w:r>
      <w:r w:rsidR="00295CA4">
        <w:rPr>
          <w:color w:val="212121"/>
          <w:bdr w:val="none" w:sz="0" w:space="0" w:color="auto" w:frame="1"/>
        </w:rPr>
        <w:t>the majority</w:t>
      </w:r>
      <w:r>
        <w:rPr>
          <w:color w:val="212121"/>
          <w:bdr w:val="none" w:sz="0" w:space="0" w:color="auto" w:frame="1"/>
        </w:rPr>
        <w:t xml:space="preserve"> of which </w:t>
      </w:r>
      <w:r w:rsidR="00295CA4">
        <w:rPr>
          <w:color w:val="212121"/>
          <w:bdr w:val="none" w:sz="0" w:space="0" w:color="auto" w:frame="1"/>
        </w:rPr>
        <w:t>wear three-pointed stars</w:t>
      </w:r>
      <w:r>
        <w:rPr>
          <w:color w:val="212121"/>
          <w:bdr w:val="none" w:sz="0" w:space="0" w:color="auto" w:frame="1"/>
        </w:rPr>
        <w:t xml:space="preserve">. </w:t>
      </w:r>
      <w:r w:rsidR="00295CA4">
        <w:rPr>
          <w:color w:val="212121"/>
          <w:bdr w:val="none" w:sz="0" w:space="0" w:color="auto" w:frame="1"/>
        </w:rPr>
        <w:t>F</w:t>
      </w:r>
      <w:r>
        <w:rPr>
          <w:color w:val="212121"/>
          <w:bdr w:val="none" w:sz="0" w:space="0" w:color="auto" w:frame="1"/>
        </w:rPr>
        <w:t xml:space="preserve">itted with </w:t>
      </w:r>
      <w:proofErr w:type="gramStart"/>
      <w:r>
        <w:rPr>
          <w:color w:val="212121"/>
          <w:bdr w:val="none" w:sz="0" w:space="0" w:color="auto" w:frame="1"/>
        </w:rPr>
        <w:t>dual-compartment</w:t>
      </w:r>
      <w:proofErr w:type="gramEnd"/>
      <w:r>
        <w:rPr>
          <w:color w:val="212121"/>
          <w:bdr w:val="none" w:sz="0" w:space="0" w:color="auto" w:frame="1"/>
        </w:rPr>
        <w:t xml:space="preserve"> insulated bodies by </w:t>
      </w:r>
      <w:proofErr w:type="spellStart"/>
      <w:r>
        <w:rPr>
          <w:color w:val="212121"/>
          <w:bdr w:val="none" w:sz="0" w:space="0" w:color="auto" w:frame="1"/>
        </w:rPr>
        <w:t>Gray</w:t>
      </w:r>
      <w:proofErr w:type="spellEnd"/>
      <w:r>
        <w:rPr>
          <w:color w:val="212121"/>
          <w:bdr w:val="none" w:sz="0" w:space="0" w:color="auto" w:frame="1"/>
        </w:rPr>
        <w:t xml:space="preserve"> &amp; Adams,</w:t>
      </w:r>
      <w:r w:rsidR="00295CA4">
        <w:rPr>
          <w:color w:val="212121"/>
          <w:bdr w:val="none" w:sz="0" w:space="0" w:color="auto" w:frame="1"/>
        </w:rPr>
        <w:t xml:space="preserve"> and </w:t>
      </w:r>
      <w:proofErr w:type="spellStart"/>
      <w:r w:rsidR="00295CA4">
        <w:rPr>
          <w:color w:val="212121"/>
          <w:bdr w:val="none" w:sz="0" w:space="0" w:color="auto" w:frame="1"/>
        </w:rPr>
        <w:t>Frigoblock</w:t>
      </w:r>
      <w:proofErr w:type="spellEnd"/>
      <w:r w:rsidR="00295CA4">
        <w:rPr>
          <w:color w:val="212121"/>
          <w:bdr w:val="none" w:sz="0" w:space="0" w:color="auto" w:frame="1"/>
        </w:rPr>
        <w:t xml:space="preserve"> refrigeration units,</w:t>
      </w:r>
      <w:r>
        <w:rPr>
          <w:color w:val="212121"/>
          <w:bdr w:val="none" w:sz="0" w:space="0" w:color="auto" w:frame="1"/>
        </w:rPr>
        <w:t xml:space="preserve"> </w:t>
      </w:r>
      <w:r w:rsidR="00295CA4">
        <w:rPr>
          <w:color w:val="212121"/>
          <w:bdr w:val="none" w:sz="0" w:space="0" w:color="auto" w:frame="1"/>
        </w:rPr>
        <w:t>the latest arrivals</w:t>
      </w:r>
      <w:r>
        <w:rPr>
          <w:color w:val="212121"/>
          <w:bdr w:val="none" w:sz="0" w:space="0" w:color="auto" w:frame="1"/>
        </w:rPr>
        <w:t xml:space="preserve"> carry </w:t>
      </w:r>
      <w:r w:rsidR="00295CA4">
        <w:rPr>
          <w:color w:val="212121"/>
          <w:bdr w:val="none" w:sz="0" w:space="0" w:color="auto" w:frame="1"/>
        </w:rPr>
        <w:t xml:space="preserve">both </w:t>
      </w:r>
      <w:r>
        <w:rPr>
          <w:color w:val="212121"/>
          <w:bdr w:val="none" w:sz="0" w:space="0" w:color="auto" w:frame="1"/>
        </w:rPr>
        <w:t xml:space="preserve">chilled and frozen </w:t>
      </w:r>
      <w:r w:rsidR="00295CA4">
        <w:rPr>
          <w:color w:val="212121"/>
          <w:bdr w:val="none" w:sz="0" w:space="0" w:color="auto" w:frame="1"/>
        </w:rPr>
        <w:t>product.</w:t>
      </w:r>
    </w:p>
    <w:p w14:paraId="223F656C" w14:textId="77777777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</w:p>
    <w:p w14:paraId="7522B606" w14:textId="2C158616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>
        <w:rPr>
          <w:color w:val="212121"/>
          <w:bdr w:val="none" w:sz="0" w:space="0" w:color="auto" w:frame="1"/>
        </w:rPr>
        <w:t xml:space="preserve">“We’ve </w:t>
      </w:r>
      <w:r w:rsidR="00295CA4">
        <w:rPr>
          <w:color w:val="212121"/>
          <w:bdr w:val="none" w:sz="0" w:space="0" w:color="auto" w:frame="1"/>
        </w:rPr>
        <w:t xml:space="preserve">been running </w:t>
      </w:r>
      <w:proofErr w:type="spellStart"/>
      <w:r>
        <w:rPr>
          <w:color w:val="212121"/>
          <w:bdr w:val="none" w:sz="0" w:space="0" w:color="auto" w:frame="1"/>
        </w:rPr>
        <w:t>Atego</w:t>
      </w:r>
      <w:proofErr w:type="spellEnd"/>
      <w:r>
        <w:rPr>
          <w:color w:val="212121"/>
          <w:bdr w:val="none" w:sz="0" w:space="0" w:color="auto" w:frame="1"/>
        </w:rPr>
        <w:t xml:space="preserve"> rigids in a </w:t>
      </w:r>
      <w:r w:rsidR="00295CA4">
        <w:rPr>
          <w:color w:val="212121"/>
          <w:bdr w:val="none" w:sz="0" w:space="0" w:color="auto" w:frame="1"/>
        </w:rPr>
        <w:t>variety</w:t>
      </w:r>
      <w:r>
        <w:rPr>
          <w:color w:val="212121"/>
          <w:bdr w:val="none" w:sz="0" w:space="0" w:color="auto" w:frame="1"/>
        </w:rPr>
        <w:t xml:space="preserve"> of sizes for 15 years or more</w:t>
      </w:r>
      <w:r w:rsidR="00295CA4">
        <w:rPr>
          <w:color w:val="212121"/>
          <w:bdr w:val="none" w:sz="0" w:space="0" w:color="auto" w:frame="1"/>
        </w:rPr>
        <w:t>,” said Martin Jones, the company’s Director of Transport Operations. “T</w:t>
      </w:r>
      <w:r>
        <w:rPr>
          <w:color w:val="212121"/>
          <w:bdr w:val="none" w:sz="0" w:space="0" w:color="auto" w:frame="1"/>
        </w:rPr>
        <w:t>hey’ve been an integral part of our ongoing success story</w:t>
      </w:r>
      <w:r w:rsidR="00295CA4">
        <w:rPr>
          <w:color w:val="212121"/>
          <w:bdr w:val="none" w:sz="0" w:space="0" w:color="auto" w:frame="1"/>
        </w:rPr>
        <w:t>,</w:t>
      </w:r>
      <w:r>
        <w:rPr>
          <w:color w:val="212121"/>
          <w:bdr w:val="none" w:sz="0" w:space="0" w:color="auto" w:frame="1"/>
        </w:rPr>
        <w:t xml:space="preserve"> </w:t>
      </w:r>
      <w:r w:rsidR="00E7503A">
        <w:rPr>
          <w:color w:val="212121"/>
          <w:bdr w:val="none" w:sz="0" w:space="0" w:color="auto" w:frame="1"/>
        </w:rPr>
        <w:t>proving</w:t>
      </w:r>
      <w:r>
        <w:rPr>
          <w:color w:val="212121"/>
          <w:bdr w:val="none" w:sz="0" w:space="0" w:color="auto" w:frame="1"/>
        </w:rPr>
        <w:t xml:space="preserve"> in service to be exceptionally tough</w:t>
      </w:r>
      <w:r w:rsidR="00295CA4">
        <w:rPr>
          <w:color w:val="212121"/>
          <w:bdr w:val="none" w:sz="0" w:space="0" w:color="auto" w:frame="1"/>
        </w:rPr>
        <w:t xml:space="preserve"> and </w:t>
      </w:r>
      <w:r>
        <w:rPr>
          <w:color w:val="212121"/>
          <w:bdr w:val="none" w:sz="0" w:space="0" w:color="auto" w:frame="1"/>
        </w:rPr>
        <w:t>reliable</w:t>
      </w:r>
      <w:r w:rsidR="00295CA4">
        <w:rPr>
          <w:color w:val="212121"/>
          <w:bdr w:val="none" w:sz="0" w:space="0" w:color="auto" w:frame="1"/>
        </w:rPr>
        <w:t>, as well as highly competitive in terms of whole-life operating costs.</w:t>
      </w:r>
      <w:r>
        <w:rPr>
          <w:color w:val="212121"/>
          <w:bdr w:val="none" w:sz="0" w:space="0" w:color="auto" w:frame="1"/>
        </w:rPr>
        <w:t xml:space="preserve"> </w:t>
      </w:r>
    </w:p>
    <w:p w14:paraId="4FAE038F" w14:textId="77777777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</w:p>
    <w:p w14:paraId="61CB56B2" w14:textId="79063FF6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>
        <w:rPr>
          <w:color w:val="212121"/>
          <w:bdr w:val="none" w:sz="0" w:space="0" w:color="auto" w:frame="1"/>
        </w:rPr>
        <w:t>“</w:t>
      </w:r>
      <w:r w:rsidR="00295CA4">
        <w:rPr>
          <w:color w:val="212121"/>
          <w:bdr w:val="none" w:sz="0" w:space="0" w:color="auto" w:frame="1"/>
        </w:rPr>
        <w:t>W</w:t>
      </w:r>
      <w:r>
        <w:rPr>
          <w:color w:val="212121"/>
          <w:bdr w:val="none" w:sz="0" w:space="0" w:color="auto" w:frame="1"/>
        </w:rPr>
        <w:t xml:space="preserve">ith each model revision the level of refinement and driver appeal has gone up. The </w:t>
      </w:r>
      <w:r w:rsidR="00FE32BB">
        <w:rPr>
          <w:color w:val="212121"/>
          <w:bdr w:val="none" w:sz="0" w:space="0" w:color="auto" w:frame="1"/>
        </w:rPr>
        <w:t>latest</w:t>
      </w:r>
      <w:r>
        <w:rPr>
          <w:color w:val="212121"/>
          <w:bdr w:val="none" w:sz="0" w:space="0" w:color="auto" w:frame="1"/>
        </w:rPr>
        <w:t xml:space="preserve"> versions are as well engineered as ever, and drive very smoothly, </w:t>
      </w:r>
      <w:r w:rsidR="00FE32BB">
        <w:rPr>
          <w:color w:val="212121"/>
          <w:bdr w:val="none" w:sz="0" w:space="0" w:color="auto" w:frame="1"/>
        </w:rPr>
        <w:t>while</w:t>
      </w:r>
      <w:r>
        <w:rPr>
          <w:color w:val="212121"/>
          <w:bdr w:val="none" w:sz="0" w:space="0" w:color="auto" w:frame="1"/>
        </w:rPr>
        <w:t xml:space="preserve"> smart touches like LED daytime running lights </w:t>
      </w:r>
      <w:r w:rsidR="00295CA4">
        <w:rPr>
          <w:color w:val="212121"/>
          <w:bdr w:val="none" w:sz="0" w:space="0" w:color="auto" w:frame="1"/>
        </w:rPr>
        <w:t xml:space="preserve">mean </w:t>
      </w:r>
      <w:r>
        <w:rPr>
          <w:color w:val="212121"/>
          <w:bdr w:val="none" w:sz="0" w:space="0" w:color="auto" w:frame="1"/>
        </w:rPr>
        <w:t>they really look the part too.”</w:t>
      </w:r>
    </w:p>
    <w:p w14:paraId="50C9CB05" w14:textId="77777777" w:rsidR="00146BC4" w:rsidRDefault="00146BC4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</w:p>
    <w:p w14:paraId="6D2EFA80" w14:textId="4996E8DB" w:rsidR="00E7503A" w:rsidRDefault="00E7503A" w:rsidP="00E7503A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>
        <w:rPr>
          <w:color w:val="212121"/>
          <w:bdr w:val="none" w:sz="0" w:space="0" w:color="auto" w:frame="1"/>
        </w:rPr>
        <w:t xml:space="preserve">The new </w:t>
      </w:r>
      <w:r w:rsidR="006245B2">
        <w:rPr>
          <w:color w:val="212121"/>
          <w:bdr w:val="none" w:sz="0" w:space="0" w:color="auto" w:frame="1"/>
        </w:rPr>
        <w:t>trucks</w:t>
      </w:r>
      <w:r>
        <w:rPr>
          <w:color w:val="212121"/>
          <w:bdr w:val="none" w:sz="0" w:space="0" w:color="auto" w:frame="1"/>
        </w:rPr>
        <w:t xml:space="preserve"> are being used </w:t>
      </w:r>
      <w:r w:rsidR="004F5863">
        <w:rPr>
          <w:color w:val="212121"/>
          <w:bdr w:val="none" w:sz="0" w:space="0" w:color="auto" w:frame="1"/>
        </w:rPr>
        <w:t xml:space="preserve">primarily </w:t>
      </w:r>
      <w:r>
        <w:rPr>
          <w:color w:val="212121"/>
          <w:bdr w:val="none" w:sz="0" w:space="0" w:color="auto" w:frame="1"/>
        </w:rPr>
        <w:t xml:space="preserve">on distribution routes into rural West Wales. Their lower frames allow </w:t>
      </w:r>
      <w:r w:rsidR="004F5863">
        <w:rPr>
          <w:color w:val="212121"/>
          <w:bdr w:val="none" w:sz="0" w:space="0" w:color="auto" w:frame="1"/>
        </w:rPr>
        <w:t xml:space="preserve">for </w:t>
      </w:r>
      <w:r>
        <w:rPr>
          <w:color w:val="212121"/>
          <w:bdr w:val="none" w:sz="0" w:space="0" w:color="auto" w:frame="1"/>
        </w:rPr>
        <w:t xml:space="preserve">a reduced overall height, to minimise the risk of damage from overhanging trees, but the trucks retain a load volume comparable to a standard vehicle. </w:t>
      </w:r>
    </w:p>
    <w:p w14:paraId="26F37B40" w14:textId="77777777" w:rsidR="00E7503A" w:rsidRDefault="00E7503A" w:rsidP="00E7503A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</w:p>
    <w:p w14:paraId="02EFF145" w14:textId="7FD0C4E9" w:rsidR="00E7503A" w:rsidRDefault="00E7503A" w:rsidP="00E7503A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>
        <w:rPr>
          <w:color w:val="212121"/>
          <w:bdr w:val="none" w:sz="0" w:space="0" w:color="auto" w:frame="1"/>
        </w:rPr>
        <w:t xml:space="preserve">Urban deliveries are typically assigned to 15-tonne </w:t>
      </w:r>
      <w:proofErr w:type="spellStart"/>
      <w:r>
        <w:rPr>
          <w:color w:val="212121"/>
          <w:bdr w:val="none" w:sz="0" w:space="0" w:color="auto" w:frame="1"/>
        </w:rPr>
        <w:t>Atego</w:t>
      </w:r>
      <w:proofErr w:type="spellEnd"/>
      <w:r>
        <w:rPr>
          <w:color w:val="212121"/>
          <w:bdr w:val="none" w:sz="0" w:space="0" w:color="auto" w:frame="1"/>
        </w:rPr>
        <w:t xml:space="preserve"> rigids, while the flagships of the fleet are a pair of 375 kW (510 hp) Actros </w:t>
      </w:r>
      <w:proofErr w:type="spellStart"/>
      <w:r>
        <w:rPr>
          <w:color w:val="212121"/>
          <w:bdr w:val="none" w:sz="0" w:space="0" w:color="auto" w:frame="1"/>
        </w:rPr>
        <w:t>GigaSpace</w:t>
      </w:r>
      <w:proofErr w:type="spellEnd"/>
      <w:r>
        <w:rPr>
          <w:color w:val="212121"/>
          <w:bdr w:val="none" w:sz="0" w:space="0" w:color="auto" w:frame="1"/>
        </w:rPr>
        <w:t xml:space="preserve"> tractor units, which trunk between Cross Hands and satellite depots in </w:t>
      </w:r>
      <w:r>
        <w:rPr>
          <w:color w:val="212121"/>
        </w:rPr>
        <w:t>Avonmouth, Blaenau Ffe</w:t>
      </w:r>
      <w:r>
        <w:rPr>
          <w:rFonts w:ascii="&amp;quot" w:hAnsi="&amp;quot"/>
          <w:color w:val="000000"/>
          <w:bdr w:val="none" w:sz="0" w:space="0" w:color="auto" w:frame="1"/>
        </w:rPr>
        <w:t>stini</w:t>
      </w:r>
      <w:r>
        <w:rPr>
          <w:color w:val="212121"/>
        </w:rPr>
        <w:t xml:space="preserve">og, </w:t>
      </w:r>
      <w:proofErr w:type="spellStart"/>
      <w:r>
        <w:rPr>
          <w:color w:val="212121"/>
        </w:rPr>
        <w:t>Chirk</w:t>
      </w:r>
      <w:proofErr w:type="spellEnd"/>
      <w:r>
        <w:rPr>
          <w:color w:val="212121"/>
        </w:rPr>
        <w:t>, near Wrexham, and Merthyr Tydfil, as well as a cash and carry in Carmarthen</w:t>
      </w:r>
      <w:r w:rsidR="00FE32BB">
        <w:rPr>
          <w:color w:val="212121"/>
        </w:rPr>
        <w:t>.</w:t>
      </w:r>
    </w:p>
    <w:p w14:paraId="4A0794C5" w14:textId="77777777" w:rsidR="00E7503A" w:rsidRDefault="00E7503A" w:rsidP="00E7503A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</w:p>
    <w:p w14:paraId="3B97E2B9" w14:textId="21663143" w:rsidR="00E7503A" w:rsidRDefault="00E7503A" w:rsidP="00E7503A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>
        <w:rPr>
          <w:color w:val="212121"/>
          <w:bdr w:val="none" w:sz="0" w:space="0" w:color="auto" w:frame="1"/>
        </w:rPr>
        <w:t>Mr Jones continued: “This latest acquisition further cements our already excellent</w:t>
      </w:r>
      <w:r w:rsidR="006245B2">
        <w:rPr>
          <w:color w:val="212121"/>
          <w:bdr w:val="none" w:sz="0" w:space="0" w:color="auto" w:frame="1"/>
        </w:rPr>
        <w:t xml:space="preserve"> </w:t>
      </w:r>
      <w:r>
        <w:rPr>
          <w:color w:val="212121"/>
          <w:bdr w:val="none" w:sz="0" w:space="0" w:color="auto" w:frame="1"/>
        </w:rPr>
        <w:t>relationship with Euro Commercials. Sales Executive Steve Bastin knows our business very well and understands what we need – he always handles our orders efficiently and keeps us fully informed</w:t>
      </w:r>
      <w:r w:rsidR="006245B2">
        <w:rPr>
          <w:color w:val="212121"/>
          <w:bdr w:val="none" w:sz="0" w:space="0" w:color="auto" w:frame="1"/>
        </w:rPr>
        <w:t>. W</w:t>
      </w:r>
      <w:r>
        <w:rPr>
          <w:color w:val="212121"/>
          <w:bdr w:val="none" w:sz="0" w:space="0" w:color="auto" w:frame="1"/>
        </w:rPr>
        <w:t>e have also forged a strong working relationship with the Parts and Service teams at the Dealer’s Swansea branch.”</w:t>
      </w:r>
    </w:p>
    <w:p w14:paraId="0A424551" w14:textId="77777777" w:rsidR="00E7503A" w:rsidRDefault="00E7503A" w:rsidP="00E7503A">
      <w:pPr>
        <w:pStyle w:val="xmsonormal"/>
        <w:spacing w:before="0" w:beforeAutospacing="0" w:after="0" w:afterAutospacing="0"/>
        <w:rPr>
          <w:rStyle w:val="markl9sp03uit"/>
          <w:color w:val="212121"/>
          <w:bdr w:val="none" w:sz="0" w:space="0" w:color="auto" w:frame="1"/>
        </w:rPr>
      </w:pPr>
    </w:p>
    <w:p w14:paraId="0DF6AE8B" w14:textId="4CE1B750" w:rsidR="00E7503A" w:rsidRPr="00E06456" w:rsidRDefault="00E7503A" w:rsidP="00E7503A">
      <w:pPr>
        <w:pStyle w:val="xmsonormal"/>
        <w:spacing w:before="0" w:beforeAutospacing="0" w:after="0" w:afterAutospacing="0"/>
        <w:rPr>
          <w:color w:val="212121"/>
          <w:sz w:val="22"/>
          <w:szCs w:val="22"/>
        </w:rPr>
      </w:pPr>
      <w:r w:rsidRPr="00E06456">
        <w:rPr>
          <w:rStyle w:val="markl9sp03uit"/>
          <w:color w:val="212121"/>
          <w:bdr w:val="none" w:sz="0" w:space="0" w:color="auto" w:frame="1"/>
        </w:rPr>
        <w:t>Castell</w:t>
      </w:r>
      <w:r w:rsidRPr="00E06456">
        <w:rPr>
          <w:color w:val="212121"/>
          <w:bdr w:val="none" w:sz="0" w:space="0" w:color="auto" w:frame="1"/>
        </w:rPr>
        <w:t xml:space="preserve"> Howell Foods</w:t>
      </w:r>
      <w:r>
        <w:rPr>
          <w:color w:val="212121"/>
          <w:bdr w:val="none" w:sz="0" w:space="0" w:color="auto" w:frame="1"/>
        </w:rPr>
        <w:t xml:space="preserve"> celebrated its 30</w:t>
      </w:r>
      <w:r w:rsidRPr="006736BD">
        <w:rPr>
          <w:color w:val="212121"/>
          <w:bdr w:val="none" w:sz="0" w:space="0" w:color="auto" w:frame="1"/>
          <w:vertAlign w:val="superscript"/>
        </w:rPr>
        <w:t>th</w:t>
      </w:r>
      <w:r>
        <w:rPr>
          <w:color w:val="212121"/>
          <w:bdr w:val="none" w:sz="0" w:space="0" w:color="auto" w:frame="1"/>
        </w:rPr>
        <w:t xml:space="preserve"> anniversary last year. The company</w:t>
      </w:r>
      <w:r w:rsidRPr="00E06456">
        <w:rPr>
          <w:color w:val="212121"/>
          <w:bdr w:val="none" w:sz="0" w:space="0" w:color="auto" w:frame="1"/>
        </w:rPr>
        <w:t xml:space="preserve"> serves customers throughout Wales, the Welsh borders and the West Country</w:t>
      </w:r>
      <w:r>
        <w:rPr>
          <w:color w:val="212121"/>
          <w:bdr w:val="none" w:sz="0" w:space="0" w:color="auto" w:frame="1"/>
        </w:rPr>
        <w:t xml:space="preserve">, and </w:t>
      </w:r>
      <w:r w:rsidRPr="00E06456">
        <w:rPr>
          <w:color w:val="212121"/>
          <w:bdr w:val="none" w:sz="0" w:space="0" w:color="auto" w:frame="1"/>
        </w:rPr>
        <w:t xml:space="preserve">prides itself on promoting </w:t>
      </w:r>
      <w:r>
        <w:rPr>
          <w:color w:val="212121"/>
          <w:bdr w:val="none" w:sz="0" w:space="0" w:color="auto" w:frame="1"/>
        </w:rPr>
        <w:t xml:space="preserve">and </w:t>
      </w:r>
      <w:r w:rsidRPr="00E06456">
        <w:rPr>
          <w:color w:val="212121"/>
          <w:bdr w:val="none" w:sz="0" w:space="0" w:color="auto" w:frame="1"/>
        </w:rPr>
        <w:t xml:space="preserve">supplying </w:t>
      </w:r>
      <w:r>
        <w:rPr>
          <w:color w:val="212121"/>
          <w:bdr w:val="none" w:sz="0" w:space="0" w:color="auto" w:frame="1"/>
        </w:rPr>
        <w:t xml:space="preserve">premium quality </w:t>
      </w:r>
      <w:r w:rsidRPr="00E06456">
        <w:rPr>
          <w:color w:val="212121"/>
          <w:bdr w:val="none" w:sz="0" w:space="0" w:color="auto" w:frame="1"/>
        </w:rPr>
        <w:t>regional produce. It stocks over 10,000 catering products and is best-known for its Celtic Pride Premium Beef Partnership, a supply chain initiative launched in 2003 which now has more than 80 farmer members, all of whom follow strict husbandry and management rules.</w:t>
      </w:r>
      <w:r>
        <w:rPr>
          <w:color w:val="212121"/>
          <w:bdr w:val="none" w:sz="0" w:space="0" w:color="auto" w:frame="1"/>
        </w:rPr>
        <w:t xml:space="preserve"> Most recently it has launched Celtic Coast Fish Co., a specialist division which provides fresh fish and seafood from around the coast of the UK.</w:t>
      </w:r>
    </w:p>
    <w:p w14:paraId="1B795A02" w14:textId="77777777" w:rsidR="00E7503A" w:rsidRDefault="00E7503A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r w:rsidRPr="00E06456">
        <w:rPr>
          <w:color w:val="212121"/>
          <w:bdr w:val="none" w:sz="0" w:space="0" w:color="auto" w:frame="1"/>
        </w:rPr>
        <w:t> </w:t>
      </w:r>
    </w:p>
    <w:p w14:paraId="29F7BF2C" w14:textId="4466167C" w:rsidR="00146BC4" w:rsidRPr="00E7503A" w:rsidRDefault="00846115" w:rsidP="00146BC4">
      <w:pPr>
        <w:pStyle w:val="xmsonormal"/>
        <w:spacing w:before="0" w:beforeAutospacing="0" w:after="0" w:afterAutospacing="0"/>
        <w:rPr>
          <w:color w:val="212121"/>
          <w:bdr w:val="none" w:sz="0" w:space="0" w:color="auto" w:frame="1"/>
        </w:rPr>
      </w:pPr>
      <w:hyperlink r:id="rId7" w:history="1">
        <w:r w:rsidR="00146BC4" w:rsidRPr="006A41EB">
          <w:rPr>
            <w:rStyle w:val="Hyperlink"/>
            <w:bdr w:val="none" w:sz="0" w:space="0" w:color="auto" w:frame="1"/>
          </w:rPr>
          <w:t>www.castellhowellfoods.co.uk</w:t>
        </w:r>
      </w:hyperlink>
    </w:p>
    <w:p w14:paraId="206DB3DB" w14:textId="77777777" w:rsidR="00146BC4" w:rsidRPr="00E06456" w:rsidRDefault="00146BC4" w:rsidP="00146BC4">
      <w:pPr>
        <w:pStyle w:val="xmsonormal"/>
        <w:spacing w:before="0" w:beforeAutospacing="0" w:after="0" w:afterAutospacing="0"/>
        <w:rPr>
          <w:color w:val="212121"/>
          <w:sz w:val="22"/>
          <w:szCs w:val="22"/>
        </w:rPr>
      </w:pPr>
      <w:r w:rsidRPr="00E06456">
        <w:rPr>
          <w:color w:val="212121"/>
          <w:bdr w:val="none" w:sz="0" w:space="0" w:color="auto" w:frame="1"/>
        </w:rPr>
        <w:t> </w:t>
      </w:r>
    </w:p>
    <w:p w14:paraId="5379431D" w14:textId="77777777" w:rsidR="00EC5DDB" w:rsidRDefault="00EC5DDB" w:rsidP="00EC5DDB">
      <w:pPr>
        <w:rPr>
          <w:rFonts w:ascii="Times New Roman" w:hAnsi="Times New Roman" w:cs="Times New Roman"/>
          <w:sz w:val="24"/>
          <w:szCs w:val="24"/>
        </w:rPr>
      </w:pPr>
    </w:p>
    <w:p w14:paraId="5C2C9BD7" w14:textId="00E0E53F" w:rsidR="000D254B" w:rsidRDefault="000D254B" w:rsidP="00EC5DDB">
      <w:pPr>
        <w:rPr>
          <w:rFonts w:ascii="Times New Roman" w:hAnsi="Times New Roman" w:cs="Times New Roman"/>
          <w:sz w:val="24"/>
          <w:szCs w:val="24"/>
        </w:rPr>
      </w:pPr>
    </w:p>
    <w:p w14:paraId="2081D372" w14:textId="77777777" w:rsidR="000D254B" w:rsidRDefault="000D254B" w:rsidP="00EC5DDB">
      <w:pPr>
        <w:rPr>
          <w:rFonts w:ascii="Times New Roman" w:hAnsi="Times New Roman" w:cs="Times New Roman"/>
          <w:sz w:val="24"/>
          <w:szCs w:val="24"/>
        </w:rPr>
      </w:pPr>
    </w:p>
    <w:p w14:paraId="573A83D5" w14:textId="7BFAB632" w:rsidR="000D254B" w:rsidRDefault="00C968AB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A413D8C" wp14:editId="3281CA58">
            <wp:extent cx="5711190" cy="3712062"/>
            <wp:effectExtent l="0" t="0" r="381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11" cy="37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9FCC9" w14:textId="77777777" w:rsidR="000D254B" w:rsidRDefault="000D254B" w:rsidP="00EC5DDB">
      <w:pPr>
        <w:rPr>
          <w:rFonts w:ascii="Times New Roman" w:hAnsi="Times New Roman" w:cs="Times New Roman"/>
          <w:sz w:val="24"/>
          <w:szCs w:val="24"/>
        </w:rPr>
      </w:pPr>
    </w:p>
    <w:p w14:paraId="327097D0" w14:textId="4EC75895" w:rsidR="000D254B" w:rsidRDefault="000D254B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C98161" wp14:editId="3F85E376">
            <wp:extent cx="5703570" cy="3888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45" cy="3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E3CE5" w14:textId="3BA2E0C3" w:rsidR="004F5863" w:rsidRDefault="004F5863" w:rsidP="00EC5DDB">
      <w:pPr>
        <w:rPr>
          <w:rFonts w:ascii="Times New Roman" w:hAnsi="Times New Roman" w:cs="Times New Roman"/>
          <w:sz w:val="24"/>
          <w:szCs w:val="24"/>
        </w:rPr>
      </w:pPr>
    </w:p>
    <w:p w14:paraId="7295741A" w14:textId="0D480134" w:rsidR="004F5863" w:rsidRPr="00F4260D" w:rsidRDefault="00F4260D" w:rsidP="00EC5DDB">
      <w:pPr>
        <w:rPr>
          <w:rFonts w:ascii="Times New Roman" w:hAnsi="Times New Roman" w:cs="Times New Roman"/>
          <w:sz w:val="24"/>
          <w:szCs w:val="24"/>
        </w:rPr>
      </w:pPr>
      <w:r w:rsidRPr="00F4260D">
        <w:rPr>
          <w:rFonts w:ascii="Times New Roman" w:hAnsi="Times New Roman" w:cs="Times New Roman"/>
          <w:b/>
          <w:bCs/>
          <w:sz w:val="24"/>
          <w:szCs w:val="24"/>
        </w:rPr>
        <w:t>Trusted partner</w:t>
      </w:r>
      <w:r w:rsidR="004F5863" w:rsidRPr="00F426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F5863" w:rsidRPr="00F4260D">
        <w:rPr>
          <w:rFonts w:ascii="Times New Roman" w:hAnsi="Times New Roman" w:cs="Times New Roman"/>
          <w:sz w:val="24"/>
          <w:szCs w:val="24"/>
        </w:rPr>
        <w:t xml:space="preserve"> </w:t>
      </w:r>
      <w:r w:rsidRPr="00F4260D">
        <w:rPr>
          <w:rFonts w:ascii="Times New Roman" w:hAnsi="Times New Roman" w:cs="Times New Roman"/>
          <w:sz w:val="24"/>
          <w:szCs w:val="24"/>
        </w:rPr>
        <w:t xml:space="preserve">Martin Jones of Castell Howell Foods knows he can rely on his </w:t>
      </w:r>
      <w:r w:rsidR="006245B2">
        <w:rPr>
          <w:rFonts w:ascii="Times New Roman" w:hAnsi="Times New Roman" w:cs="Times New Roman"/>
          <w:sz w:val="24"/>
          <w:szCs w:val="24"/>
        </w:rPr>
        <w:br/>
      </w:r>
      <w:r w:rsidRPr="00F4260D">
        <w:rPr>
          <w:rFonts w:ascii="Times New Roman" w:hAnsi="Times New Roman" w:cs="Times New Roman"/>
          <w:sz w:val="24"/>
          <w:szCs w:val="24"/>
        </w:rPr>
        <w:t xml:space="preserve">Mercedes-Benz </w:t>
      </w:r>
      <w:proofErr w:type="spellStart"/>
      <w:r w:rsidRPr="00F4260D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Pr="00F4260D">
        <w:rPr>
          <w:rFonts w:ascii="Times New Roman" w:hAnsi="Times New Roman" w:cs="Times New Roman"/>
          <w:sz w:val="24"/>
          <w:szCs w:val="24"/>
        </w:rPr>
        <w:t xml:space="preserve"> trucks</w:t>
      </w:r>
    </w:p>
    <w:p w14:paraId="6E03FB2B" w14:textId="52AB93F6" w:rsidR="000D254B" w:rsidRDefault="000D254B" w:rsidP="00EC5DDB">
      <w:pPr>
        <w:rPr>
          <w:rFonts w:ascii="Times New Roman" w:hAnsi="Times New Roman" w:cs="Times New Roman"/>
          <w:sz w:val="24"/>
          <w:szCs w:val="24"/>
        </w:rPr>
      </w:pPr>
    </w:p>
    <w:p w14:paraId="1B582254" w14:textId="77777777" w:rsidR="00846115" w:rsidRDefault="00846115" w:rsidP="00EC5DD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51D3C750" w14:textId="586C3960" w:rsidR="000D254B" w:rsidRDefault="000D254B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41781F" wp14:editId="15ABBCF2">
            <wp:extent cx="5741670" cy="373482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698" cy="375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0DE3" w14:textId="7758B869" w:rsidR="004F5863" w:rsidRDefault="004F5863" w:rsidP="00EC5DDB">
      <w:pPr>
        <w:rPr>
          <w:rFonts w:ascii="Times New Roman" w:hAnsi="Times New Roman" w:cs="Times New Roman"/>
          <w:sz w:val="24"/>
          <w:szCs w:val="24"/>
        </w:rPr>
      </w:pPr>
    </w:p>
    <w:p w14:paraId="21A798D8" w14:textId="359F6452" w:rsidR="004F5863" w:rsidRDefault="004F5863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D86D10" wp14:editId="4088384C">
            <wp:extent cx="5726430" cy="38176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29E3C" w14:textId="77777777" w:rsidR="000D254B" w:rsidRDefault="000D254B" w:rsidP="00EC5DDB">
      <w:pPr>
        <w:rPr>
          <w:rFonts w:ascii="Times New Roman" w:hAnsi="Times New Roman" w:cs="Times New Roman"/>
          <w:sz w:val="24"/>
          <w:szCs w:val="24"/>
        </w:rPr>
      </w:pPr>
    </w:p>
    <w:p w14:paraId="6E109E0D" w14:textId="738D38CC" w:rsidR="00EC5DDB" w:rsidRDefault="00C968AB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34E34A" wp14:editId="59A06911">
            <wp:extent cx="5755005" cy="38366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67339" w14:textId="4261187C" w:rsidR="00EC5DDB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3F222E" w14:textId="5544AC20" w:rsidR="00EC5DDB" w:rsidRDefault="000D254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EBC882A" wp14:editId="123EE4B7">
            <wp:extent cx="5745480" cy="3754123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714" cy="377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F1BB3" w14:textId="77777777" w:rsidR="00EC5DDB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A66577" w14:textId="77777777" w:rsidR="00EC5DDB" w:rsidRPr="00E26F92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6F92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798F4BFD" w14:textId="413667D6" w:rsidR="00EC5DDB" w:rsidRDefault="00EC5DDB" w:rsidP="00EC5DDB">
      <w:pPr>
        <w:rPr>
          <w:rFonts w:ascii="Arial" w:hAnsi="Arial"/>
          <w:b/>
        </w:rPr>
      </w:pPr>
    </w:p>
    <w:p w14:paraId="5F3A5A40" w14:textId="5CA53D76" w:rsidR="004F5863" w:rsidRDefault="004F5863" w:rsidP="00EC5DDB">
      <w:pPr>
        <w:rPr>
          <w:rFonts w:ascii="Arial" w:hAnsi="Arial"/>
          <w:b/>
        </w:rPr>
      </w:pPr>
    </w:p>
    <w:p w14:paraId="4A33CD81" w14:textId="405FAE72" w:rsidR="004F5863" w:rsidRDefault="004F5863" w:rsidP="00EC5DDB">
      <w:pPr>
        <w:rPr>
          <w:rFonts w:ascii="Arial" w:hAnsi="Arial"/>
          <w:b/>
        </w:rPr>
      </w:pPr>
    </w:p>
    <w:p w14:paraId="31B42A6D" w14:textId="77777777" w:rsidR="004F5863" w:rsidRDefault="004F5863" w:rsidP="00EC5DDB">
      <w:pPr>
        <w:rPr>
          <w:rFonts w:ascii="Arial" w:hAnsi="Arial"/>
          <w:b/>
        </w:rPr>
      </w:pPr>
    </w:p>
    <w:p w14:paraId="09631257" w14:textId="77777777" w:rsidR="00EC5DDB" w:rsidRDefault="00EC5DDB" w:rsidP="00EC5DDB">
      <w:pPr>
        <w:rPr>
          <w:rFonts w:ascii="Arial" w:hAnsi="Arial"/>
          <w:b/>
        </w:rPr>
      </w:pPr>
    </w:p>
    <w:p w14:paraId="38C33699" w14:textId="77777777" w:rsidR="00EC5DDB" w:rsidRPr="00276732" w:rsidRDefault="00EC5DDB" w:rsidP="00EC5DDB">
      <w:pPr>
        <w:rPr>
          <w:rFonts w:ascii="Arial" w:hAnsi="Arial"/>
          <w:b/>
        </w:rPr>
      </w:pPr>
      <w:r w:rsidRPr="00276732">
        <w:rPr>
          <w:rFonts w:ascii="Arial" w:hAnsi="Arial"/>
          <w:b/>
        </w:rPr>
        <w:t>For more information</w:t>
      </w:r>
      <w:r>
        <w:rPr>
          <w:rFonts w:ascii="Arial" w:hAnsi="Arial"/>
          <w:b/>
        </w:rPr>
        <w:t>, or to request bigger/higher-res image files,</w:t>
      </w:r>
      <w:r w:rsidRPr="00276732">
        <w:rPr>
          <w:rFonts w:ascii="Arial" w:hAnsi="Arial"/>
          <w:b/>
        </w:rPr>
        <w:t xml:space="preserve"> please contact:</w:t>
      </w:r>
    </w:p>
    <w:p w14:paraId="34125EC1" w14:textId="77777777" w:rsidR="00EC5DDB" w:rsidRDefault="00EC5DDB" w:rsidP="00EC5DDB">
      <w:pPr>
        <w:rPr>
          <w:rFonts w:ascii="Arial" w:hAnsi="Arial"/>
        </w:rPr>
      </w:pPr>
      <w:r w:rsidRPr="00276732">
        <w:rPr>
          <w:rFonts w:ascii="Arial" w:hAnsi="Arial"/>
        </w:rPr>
        <w:t>John Ripley</w:t>
      </w:r>
      <w:r>
        <w:rPr>
          <w:rFonts w:ascii="Arial" w:hAnsi="Arial"/>
        </w:rPr>
        <w:t xml:space="preserve"> or Steve Warren</w:t>
      </w:r>
      <w:r w:rsidRPr="00276732">
        <w:rPr>
          <w:rFonts w:ascii="Arial" w:hAnsi="Arial"/>
        </w:rPr>
        <w:t xml:space="preserve"> </w:t>
      </w:r>
    </w:p>
    <w:p w14:paraId="3FC9DD6B" w14:textId="77777777" w:rsidR="00EC5DDB" w:rsidRDefault="00EC5DDB" w:rsidP="00EC5DDB">
      <w:pPr>
        <w:rPr>
          <w:rFonts w:ascii="Arial" w:hAnsi="Arial"/>
        </w:rPr>
      </w:pPr>
      <w:r w:rsidRPr="00276732">
        <w:rPr>
          <w:rFonts w:ascii="Arial" w:hAnsi="Arial"/>
        </w:rPr>
        <w:t xml:space="preserve">Impact </w:t>
      </w:r>
      <w:r>
        <w:rPr>
          <w:rFonts w:ascii="Arial" w:hAnsi="Arial"/>
        </w:rPr>
        <w:t>Communications</w:t>
      </w:r>
      <w:r w:rsidRPr="00276732">
        <w:rPr>
          <w:rFonts w:ascii="Arial" w:hAnsi="Arial"/>
        </w:rPr>
        <w:t xml:space="preserve">, </w:t>
      </w:r>
      <w:r>
        <w:rPr>
          <w:rFonts w:ascii="Arial" w:hAnsi="Arial"/>
        </w:rPr>
        <w:t>01926 842126</w:t>
      </w:r>
    </w:p>
    <w:p w14:paraId="3E401A67" w14:textId="77777777" w:rsidR="00EC5DDB" w:rsidRDefault="00EC5DDB" w:rsidP="00EC5DDB">
      <w:pPr>
        <w:rPr>
          <w:rFonts w:ascii="Arial" w:hAnsi="Arial"/>
        </w:rPr>
      </w:pPr>
      <w:r>
        <w:rPr>
          <w:rFonts w:ascii="Arial" w:hAnsi="Arial"/>
        </w:rPr>
        <w:t xml:space="preserve">John: 07771 484595, </w:t>
      </w:r>
      <w:hyperlink r:id="rId14" w:history="1">
        <w:r w:rsidRPr="00032A0A">
          <w:rPr>
            <w:rStyle w:val="Hyperlink"/>
            <w:rFonts w:ascii="Arial" w:hAnsi="Arial"/>
          </w:rPr>
          <w:t>john@impactcom.co.uk</w:t>
        </w:r>
      </w:hyperlink>
    </w:p>
    <w:p w14:paraId="3C41B4AA" w14:textId="77777777" w:rsidR="00EC5DDB" w:rsidRDefault="00EC5DDB" w:rsidP="00EC5DDB">
      <w:pPr>
        <w:rPr>
          <w:rFonts w:ascii="Arial" w:hAnsi="Arial"/>
        </w:rPr>
      </w:pPr>
      <w:r>
        <w:rPr>
          <w:rFonts w:ascii="Arial" w:hAnsi="Arial"/>
        </w:rPr>
        <w:t xml:space="preserve">Steve: 07770 470251, </w:t>
      </w:r>
      <w:hyperlink r:id="rId15" w:history="1">
        <w:r w:rsidRPr="00032A0A">
          <w:rPr>
            <w:rStyle w:val="Hyperlink"/>
            <w:rFonts w:ascii="Arial" w:hAnsi="Arial"/>
          </w:rPr>
          <w:t>steve@impactcom.co.uk</w:t>
        </w:r>
      </w:hyperlink>
    </w:p>
    <w:p w14:paraId="57AF17FD" w14:textId="77777777" w:rsidR="00E601DD" w:rsidRDefault="00E601DD">
      <w:pPr>
        <w:rPr>
          <w:noProof/>
        </w:rPr>
      </w:pPr>
    </w:p>
    <w:p w14:paraId="5F1DC66F" w14:textId="3FBCB008" w:rsidR="002459AC" w:rsidRDefault="002459AC"/>
    <w:p w14:paraId="67223758" w14:textId="7EB8E51B" w:rsidR="003B0B81" w:rsidRDefault="003B0B81"/>
    <w:p w14:paraId="411D75A0" w14:textId="77777777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22364442" w14:textId="56A61686" w:rsidR="006743FA" w:rsidRDefault="00146BC4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en-GB"/>
        </w:rPr>
        <w:drawing>
          <wp:inline distT="0" distB="0" distL="0" distR="0" wp14:anchorId="3CBAE3AD" wp14:editId="045DC12D">
            <wp:extent cx="5731510" cy="13957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Euro Commercial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5563F" w14:textId="77777777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bookmarkEnd w:id="0"/>
    <w:p w14:paraId="772A6030" w14:textId="77777777" w:rsidR="00EA7552" w:rsidRPr="006743FA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sectPr w:rsidR="00EA7552" w:rsidRPr="00674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C50C0"/>
    <w:multiLevelType w:val="hybridMultilevel"/>
    <w:tmpl w:val="E378F2E0"/>
    <w:lvl w:ilvl="0" w:tplc="D130AC0C">
      <w:numFmt w:val="bullet"/>
      <w:lvlText w:val="-"/>
      <w:lvlJc w:val="left"/>
      <w:pPr>
        <w:ind w:left="720" w:hanging="360"/>
      </w:pPr>
      <w:rPr>
        <w:rFonts w:ascii="CorpoS" w:eastAsia="Calibri" w:hAnsi="Corp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7F"/>
    <w:rsid w:val="0001699B"/>
    <w:rsid w:val="00035627"/>
    <w:rsid w:val="000376B9"/>
    <w:rsid w:val="00044F9C"/>
    <w:rsid w:val="000673E2"/>
    <w:rsid w:val="000D254B"/>
    <w:rsid w:val="000E4ADD"/>
    <w:rsid w:val="00107469"/>
    <w:rsid w:val="0012130A"/>
    <w:rsid w:val="0012285D"/>
    <w:rsid w:val="0012658A"/>
    <w:rsid w:val="00137C13"/>
    <w:rsid w:val="001463A1"/>
    <w:rsid w:val="00146BC4"/>
    <w:rsid w:val="001D6D69"/>
    <w:rsid w:val="00226F9E"/>
    <w:rsid w:val="00231B94"/>
    <w:rsid w:val="002459AC"/>
    <w:rsid w:val="00295CA4"/>
    <w:rsid w:val="002A1568"/>
    <w:rsid w:val="003017F4"/>
    <w:rsid w:val="003219F1"/>
    <w:rsid w:val="00341B71"/>
    <w:rsid w:val="00342E49"/>
    <w:rsid w:val="0034662C"/>
    <w:rsid w:val="00371C8C"/>
    <w:rsid w:val="003B06D7"/>
    <w:rsid w:val="003B0B81"/>
    <w:rsid w:val="003D18CA"/>
    <w:rsid w:val="003F1FD6"/>
    <w:rsid w:val="003F3E13"/>
    <w:rsid w:val="0041007D"/>
    <w:rsid w:val="00427984"/>
    <w:rsid w:val="00430C38"/>
    <w:rsid w:val="00473839"/>
    <w:rsid w:val="004B2E67"/>
    <w:rsid w:val="004B2F35"/>
    <w:rsid w:val="004F5863"/>
    <w:rsid w:val="00561973"/>
    <w:rsid w:val="00572C7F"/>
    <w:rsid w:val="005A6F01"/>
    <w:rsid w:val="005B7FD1"/>
    <w:rsid w:val="005D3FB4"/>
    <w:rsid w:val="005E41E1"/>
    <w:rsid w:val="00602054"/>
    <w:rsid w:val="006245B2"/>
    <w:rsid w:val="00624A1C"/>
    <w:rsid w:val="00635048"/>
    <w:rsid w:val="00640F04"/>
    <w:rsid w:val="0064357A"/>
    <w:rsid w:val="00644F24"/>
    <w:rsid w:val="00664258"/>
    <w:rsid w:val="006743FA"/>
    <w:rsid w:val="006A6F71"/>
    <w:rsid w:val="006B3819"/>
    <w:rsid w:val="006C7E20"/>
    <w:rsid w:val="0070003D"/>
    <w:rsid w:val="00702377"/>
    <w:rsid w:val="00702ED4"/>
    <w:rsid w:val="00706512"/>
    <w:rsid w:val="00712B11"/>
    <w:rsid w:val="00715BDB"/>
    <w:rsid w:val="00730B37"/>
    <w:rsid w:val="00736E7A"/>
    <w:rsid w:val="0078355B"/>
    <w:rsid w:val="007A7691"/>
    <w:rsid w:val="007C331C"/>
    <w:rsid w:val="007D2B7F"/>
    <w:rsid w:val="007D4E28"/>
    <w:rsid w:val="007E46B2"/>
    <w:rsid w:val="00834B50"/>
    <w:rsid w:val="00841B5B"/>
    <w:rsid w:val="00844D8B"/>
    <w:rsid w:val="00846115"/>
    <w:rsid w:val="008513E7"/>
    <w:rsid w:val="00866B1D"/>
    <w:rsid w:val="008774F5"/>
    <w:rsid w:val="00885F72"/>
    <w:rsid w:val="00887D67"/>
    <w:rsid w:val="00897E56"/>
    <w:rsid w:val="008B62D7"/>
    <w:rsid w:val="008D3A44"/>
    <w:rsid w:val="009034B6"/>
    <w:rsid w:val="00930872"/>
    <w:rsid w:val="00934F6A"/>
    <w:rsid w:val="00951D7F"/>
    <w:rsid w:val="00961E58"/>
    <w:rsid w:val="00973A11"/>
    <w:rsid w:val="009A53C6"/>
    <w:rsid w:val="009A5486"/>
    <w:rsid w:val="009C6139"/>
    <w:rsid w:val="00A0659E"/>
    <w:rsid w:val="00A26B52"/>
    <w:rsid w:val="00A576CC"/>
    <w:rsid w:val="00A77188"/>
    <w:rsid w:val="00A90445"/>
    <w:rsid w:val="00A921BB"/>
    <w:rsid w:val="00A97C2A"/>
    <w:rsid w:val="00AC5E5F"/>
    <w:rsid w:val="00AD52D2"/>
    <w:rsid w:val="00B24030"/>
    <w:rsid w:val="00B66432"/>
    <w:rsid w:val="00B827B3"/>
    <w:rsid w:val="00B9750D"/>
    <w:rsid w:val="00BA65B1"/>
    <w:rsid w:val="00BE4B9C"/>
    <w:rsid w:val="00BE5742"/>
    <w:rsid w:val="00BE67E8"/>
    <w:rsid w:val="00BF64F2"/>
    <w:rsid w:val="00C02E70"/>
    <w:rsid w:val="00C07B34"/>
    <w:rsid w:val="00C25DEC"/>
    <w:rsid w:val="00C35E78"/>
    <w:rsid w:val="00C53AD5"/>
    <w:rsid w:val="00C61002"/>
    <w:rsid w:val="00C6287A"/>
    <w:rsid w:val="00C968AB"/>
    <w:rsid w:val="00CA1D03"/>
    <w:rsid w:val="00CB4E1E"/>
    <w:rsid w:val="00CD40C2"/>
    <w:rsid w:val="00D040A6"/>
    <w:rsid w:val="00D35F1B"/>
    <w:rsid w:val="00D45B3C"/>
    <w:rsid w:val="00D54B7C"/>
    <w:rsid w:val="00D57B10"/>
    <w:rsid w:val="00D669FE"/>
    <w:rsid w:val="00D723E3"/>
    <w:rsid w:val="00D74D85"/>
    <w:rsid w:val="00E179CB"/>
    <w:rsid w:val="00E24C08"/>
    <w:rsid w:val="00E2616E"/>
    <w:rsid w:val="00E45278"/>
    <w:rsid w:val="00E56833"/>
    <w:rsid w:val="00E601DD"/>
    <w:rsid w:val="00E73A43"/>
    <w:rsid w:val="00E7503A"/>
    <w:rsid w:val="00E963EC"/>
    <w:rsid w:val="00EA40E1"/>
    <w:rsid w:val="00EA7552"/>
    <w:rsid w:val="00EB707F"/>
    <w:rsid w:val="00EC5DDB"/>
    <w:rsid w:val="00F4260D"/>
    <w:rsid w:val="00F72956"/>
    <w:rsid w:val="00F83BF3"/>
    <w:rsid w:val="00F8794D"/>
    <w:rsid w:val="00FA1D0E"/>
    <w:rsid w:val="00FC020D"/>
    <w:rsid w:val="00FE32BB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43C0"/>
  <w15:chartTrackingRefBased/>
  <w15:docId w15:val="{D99769AF-609E-4C32-B385-D7818F98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4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BF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C4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146B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l9sp03uit">
    <w:name w:val="markl9sp03uit"/>
    <w:basedOn w:val="DefaultParagraphFont"/>
    <w:rsid w:val="00146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8865453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3148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2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93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67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3983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8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8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967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68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958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17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10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97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26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552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032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stellhowellfoods.co.uk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5</cp:revision>
  <dcterms:created xsi:type="dcterms:W3CDTF">2019-06-11T19:57:00Z</dcterms:created>
  <dcterms:modified xsi:type="dcterms:W3CDTF">2019-06-17T13:08:00Z</dcterms:modified>
</cp:coreProperties>
</file>