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412630" w14:textId="4B5AE204" w:rsidR="004A42CD" w:rsidRDefault="00BE1C40" w:rsidP="000F4F1E">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89DA1E5" wp14:editId="134A8327">
            <wp:extent cx="5731510" cy="1927225"/>
            <wp:effectExtent l="0" t="0" r="2540" b="0"/>
            <wp:docPr id="152877196" name="Picture 1" descr="A white text on a gray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7196" name="Picture 1" descr="A white text on a gray surfac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927225"/>
                    </a:xfrm>
                    <a:prstGeom prst="rect">
                      <a:avLst/>
                    </a:prstGeom>
                  </pic:spPr>
                </pic:pic>
              </a:graphicData>
            </a:graphic>
          </wp:inline>
        </w:drawing>
      </w:r>
    </w:p>
    <w:p w14:paraId="673F6C9B" w14:textId="77777777" w:rsidR="00E27394" w:rsidRDefault="00E27394" w:rsidP="000F4F1E">
      <w:pPr>
        <w:rPr>
          <w:rFonts w:ascii="Times New Roman" w:hAnsi="Times New Roman" w:cs="Times New Roman"/>
          <w:b/>
          <w:sz w:val="24"/>
          <w:szCs w:val="24"/>
        </w:rPr>
      </w:pPr>
    </w:p>
    <w:p w14:paraId="07365D7D" w14:textId="77777777" w:rsidR="00E27394" w:rsidRDefault="00E27394" w:rsidP="000F4F1E">
      <w:pPr>
        <w:rPr>
          <w:rFonts w:ascii="Times New Roman" w:hAnsi="Times New Roman" w:cs="Times New Roman"/>
          <w:b/>
          <w:sz w:val="24"/>
          <w:szCs w:val="24"/>
        </w:rPr>
      </w:pPr>
    </w:p>
    <w:p w14:paraId="4BAD3C75" w14:textId="0B22520B" w:rsidR="00A52F40" w:rsidRPr="006D1D83" w:rsidRDefault="004A42CD" w:rsidP="000F4F1E">
      <w:pPr>
        <w:rPr>
          <w:rFonts w:ascii="Arial" w:hAnsi="Arial" w:cs="Arial"/>
        </w:rPr>
      </w:pPr>
      <w:r w:rsidRPr="006D1D83">
        <w:rPr>
          <w:rFonts w:ascii="Arial" w:hAnsi="Arial" w:cs="Arial"/>
          <w:b/>
        </w:rPr>
        <w:t>Date:</w:t>
      </w:r>
      <w:r w:rsidRPr="006D1D83">
        <w:rPr>
          <w:rFonts w:ascii="Arial" w:hAnsi="Arial" w:cs="Arial"/>
        </w:rPr>
        <w:t xml:space="preserve"> </w:t>
      </w:r>
      <w:r w:rsidR="00C37AF9">
        <w:rPr>
          <w:rFonts w:ascii="Arial" w:hAnsi="Arial" w:cs="Arial"/>
        </w:rPr>
        <w:t>13</w:t>
      </w:r>
      <w:r w:rsidR="00B338EE">
        <w:rPr>
          <w:rFonts w:ascii="Arial" w:hAnsi="Arial" w:cs="Arial"/>
        </w:rPr>
        <w:t xml:space="preserve"> </w:t>
      </w:r>
      <w:r w:rsidR="00881607">
        <w:rPr>
          <w:rFonts w:ascii="Arial" w:hAnsi="Arial" w:cs="Arial"/>
        </w:rPr>
        <w:t>Dec</w:t>
      </w:r>
      <w:r w:rsidR="00BE1C40">
        <w:rPr>
          <w:rFonts w:ascii="Arial" w:hAnsi="Arial" w:cs="Arial"/>
        </w:rPr>
        <w:t>ember</w:t>
      </w:r>
      <w:r w:rsidR="00087E8D" w:rsidRPr="006D1D83">
        <w:rPr>
          <w:rFonts w:ascii="Arial" w:hAnsi="Arial" w:cs="Arial"/>
        </w:rPr>
        <w:t xml:space="preserve"> 202</w:t>
      </w:r>
      <w:r w:rsidR="00BE1C40">
        <w:rPr>
          <w:rFonts w:ascii="Arial" w:hAnsi="Arial" w:cs="Arial"/>
        </w:rPr>
        <w:t>4</w:t>
      </w:r>
    </w:p>
    <w:p w14:paraId="65A34941" w14:textId="2BA03FB1" w:rsidR="00313661" w:rsidRDefault="00313661" w:rsidP="000F4F1E">
      <w:pPr>
        <w:rPr>
          <w:rFonts w:ascii="Times New Roman" w:hAnsi="Times New Roman" w:cs="Times New Roman"/>
          <w:sz w:val="24"/>
          <w:szCs w:val="24"/>
        </w:rPr>
      </w:pPr>
    </w:p>
    <w:p w14:paraId="04129A06" w14:textId="16235B7C" w:rsidR="00313661" w:rsidRDefault="00BD20DD" w:rsidP="000F4F1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796515" wp14:editId="54194B33">
            <wp:extent cx="5731510" cy="3822700"/>
            <wp:effectExtent l="0" t="0" r="2540" b="6350"/>
            <wp:docPr id="2058452156" name="Picture 1" descr="A group of people standing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52156" name="Picture 1" descr="A group of people standing in front of a build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3CC352B9" w14:textId="77777777" w:rsidR="00E9392B" w:rsidRDefault="00E9392B" w:rsidP="000F4F1E">
      <w:pPr>
        <w:rPr>
          <w:rFonts w:ascii="Times New Roman" w:hAnsi="Times New Roman" w:cs="Times New Roman"/>
          <w:sz w:val="24"/>
          <w:szCs w:val="24"/>
        </w:rPr>
      </w:pPr>
    </w:p>
    <w:p w14:paraId="16ED96BD" w14:textId="50688913" w:rsidR="00E9392B" w:rsidRPr="00E9392B" w:rsidRDefault="00E9392B" w:rsidP="000F4F1E">
      <w:pPr>
        <w:rPr>
          <w:rFonts w:ascii="Arial" w:hAnsi="Arial" w:cs="Arial"/>
          <w:sz w:val="24"/>
          <w:szCs w:val="24"/>
        </w:rPr>
      </w:pPr>
      <w:r w:rsidRPr="00E9392B">
        <w:rPr>
          <w:rFonts w:ascii="Arial" w:hAnsi="Arial" w:cs="Arial"/>
          <w:b/>
          <w:bCs/>
          <w:sz w:val="24"/>
          <w:szCs w:val="24"/>
        </w:rPr>
        <w:t>Bright future:</w:t>
      </w:r>
      <w:r w:rsidRPr="00E9392B">
        <w:rPr>
          <w:rFonts w:ascii="Arial" w:hAnsi="Arial" w:cs="Arial"/>
          <w:sz w:val="24"/>
          <w:szCs w:val="24"/>
        </w:rPr>
        <w:t xml:space="preserve"> Students at Cardiff and Vale College, with Lecturers Ben Young and Lee Whittaker (front left and right) and their FUSO eCanter electric truck</w:t>
      </w:r>
    </w:p>
    <w:p w14:paraId="53E36AE7" w14:textId="77777777" w:rsidR="008020A1" w:rsidRDefault="008020A1" w:rsidP="00313661">
      <w:pPr>
        <w:rPr>
          <w:rFonts w:ascii="Times New Roman" w:hAnsi="Times New Roman" w:cs="Times New Roman"/>
          <w:sz w:val="40"/>
          <w:szCs w:val="40"/>
        </w:rPr>
      </w:pPr>
    </w:p>
    <w:p w14:paraId="41CEBF36" w14:textId="413B360A" w:rsidR="00313661" w:rsidRPr="00AE3DEB" w:rsidRDefault="001F4488" w:rsidP="00313661">
      <w:pPr>
        <w:rPr>
          <w:rFonts w:ascii="Arial" w:hAnsi="Arial" w:cs="Arial"/>
          <w:sz w:val="38"/>
          <w:szCs w:val="38"/>
        </w:rPr>
      </w:pPr>
      <w:r>
        <w:rPr>
          <w:rFonts w:ascii="Arial" w:hAnsi="Arial" w:cs="Arial"/>
          <w:sz w:val="38"/>
          <w:szCs w:val="38"/>
        </w:rPr>
        <w:t xml:space="preserve">Tomorrow’s techs get their hands on </w:t>
      </w:r>
      <w:r w:rsidR="00EC673D">
        <w:rPr>
          <w:rFonts w:ascii="Arial" w:hAnsi="Arial" w:cs="Arial"/>
          <w:sz w:val="38"/>
          <w:szCs w:val="38"/>
        </w:rPr>
        <w:t xml:space="preserve">Next Generation </w:t>
      </w:r>
      <w:r>
        <w:rPr>
          <w:rFonts w:ascii="Arial" w:hAnsi="Arial" w:cs="Arial"/>
          <w:sz w:val="38"/>
          <w:szCs w:val="38"/>
        </w:rPr>
        <w:t>FUSO eCanter</w:t>
      </w:r>
    </w:p>
    <w:p w14:paraId="338A5728" w14:textId="77777777" w:rsidR="00313661" w:rsidRPr="007F0EE0" w:rsidRDefault="00313661" w:rsidP="00313661">
      <w:pPr>
        <w:rPr>
          <w:rFonts w:ascii="Times New Roman" w:hAnsi="Times New Roman" w:cs="Times New Roman"/>
          <w:sz w:val="24"/>
          <w:szCs w:val="24"/>
        </w:rPr>
      </w:pPr>
    </w:p>
    <w:p w14:paraId="473862FE" w14:textId="53863811" w:rsidR="001C731B" w:rsidRPr="001C731B" w:rsidRDefault="00BE1C40" w:rsidP="001C731B">
      <w:pPr>
        <w:rPr>
          <w:rFonts w:ascii="Arial" w:eastAsia="Calibri" w:hAnsi="Arial" w:cs="Arial"/>
          <w:kern w:val="2"/>
          <w14:ligatures w14:val="standardContextual"/>
        </w:rPr>
      </w:pPr>
      <w:r>
        <w:rPr>
          <w:rFonts w:ascii="Arial" w:eastAsia="Calibri" w:hAnsi="Arial" w:cs="Arial"/>
          <w:kern w:val="2"/>
          <w14:ligatures w14:val="standardContextual"/>
        </w:rPr>
        <w:t xml:space="preserve">Truck technicians of the future are getting real hands-on experience of working with electric vehicles, thanks to Cardiff and Vale College’s decision to buy its own </w:t>
      </w:r>
      <w:r w:rsidR="0071135E">
        <w:rPr>
          <w:rFonts w:ascii="Arial" w:eastAsia="Calibri" w:hAnsi="Arial" w:cs="Arial"/>
          <w:kern w:val="2"/>
          <w14:ligatures w14:val="standardContextual"/>
        </w:rPr>
        <w:t xml:space="preserve">100% electric </w:t>
      </w:r>
      <w:r>
        <w:rPr>
          <w:rFonts w:ascii="Arial" w:eastAsia="Calibri" w:hAnsi="Arial" w:cs="Arial"/>
          <w:kern w:val="2"/>
          <w14:ligatures w14:val="standardContextual"/>
        </w:rPr>
        <w:t>battery-powered FUSO eCanter</w:t>
      </w:r>
      <w:r w:rsidR="001C731B" w:rsidRPr="001C731B">
        <w:rPr>
          <w:rFonts w:ascii="Arial" w:eastAsia="Calibri" w:hAnsi="Arial" w:cs="Arial"/>
          <w:kern w:val="2"/>
          <w14:ligatures w14:val="standardContextual"/>
        </w:rPr>
        <w:t>.</w:t>
      </w:r>
    </w:p>
    <w:p w14:paraId="593A80D0" w14:textId="77777777" w:rsidR="001C731B" w:rsidRPr="001C731B" w:rsidRDefault="001C731B" w:rsidP="001C731B">
      <w:pPr>
        <w:rPr>
          <w:rFonts w:ascii="Arial" w:eastAsia="Calibri" w:hAnsi="Arial" w:cs="Arial"/>
          <w:kern w:val="2"/>
          <w14:ligatures w14:val="standardContextual"/>
        </w:rPr>
      </w:pPr>
    </w:p>
    <w:p w14:paraId="0592D482" w14:textId="325C8A1A" w:rsidR="009C7103" w:rsidRDefault="00BE1C40" w:rsidP="001C731B">
      <w:pPr>
        <w:rPr>
          <w:rFonts w:ascii="Arial" w:eastAsia="Calibri" w:hAnsi="Arial" w:cs="Arial"/>
          <w:kern w:val="2"/>
          <w14:ligatures w14:val="standardContextual"/>
        </w:rPr>
      </w:pPr>
      <w:r>
        <w:rPr>
          <w:rFonts w:ascii="Arial" w:eastAsia="Calibri" w:hAnsi="Arial" w:cs="Arial"/>
          <w:kern w:val="2"/>
          <w14:ligatures w14:val="standardContextual"/>
        </w:rPr>
        <w:lastRenderedPageBreak/>
        <w:t xml:space="preserve">Supplied by local Dealer Euro Commercials, the </w:t>
      </w:r>
      <w:r w:rsidR="000F1458">
        <w:rPr>
          <w:rFonts w:ascii="Arial" w:eastAsia="Calibri" w:hAnsi="Arial" w:cs="Arial"/>
          <w:kern w:val="2"/>
          <w14:ligatures w14:val="standardContextual"/>
        </w:rPr>
        <w:t>eCanter 4</w:t>
      </w:r>
      <w:r w:rsidR="00EC673D">
        <w:rPr>
          <w:rFonts w:ascii="Arial" w:eastAsia="Calibri" w:hAnsi="Arial" w:cs="Arial"/>
          <w:kern w:val="2"/>
          <w14:ligatures w14:val="standardContextual"/>
        </w:rPr>
        <w:t>C15e</w:t>
      </w:r>
      <w:r w:rsidR="000F1458">
        <w:rPr>
          <w:rFonts w:ascii="Arial" w:eastAsia="Calibri" w:hAnsi="Arial" w:cs="Arial"/>
          <w:kern w:val="2"/>
          <w14:ligatures w14:val="standardContextual"/>
        </w:rPr>
        <w:t xml:space="preserve"> has a gross weight of 4.</w:t>
      </w:r>
      <w:r w:rsidR="00EC673D">
        <w:rPr>
          <w:rFonts w:ascii="Arial" w:eastAsia="Calibri" w:hAnsi="Arial" w:cs="Arial"/>
          <w:kern w:val="2"/>
          <w14:ligatures w14:val="standardContextual"/>
        </w:rPr>
        <w:t>18</w:t>
      </w:r>
      <w:r w:rsidR="000F1458">
        <w:rPr>
          <w:rFonts w:ascii="Arial" w:eastAsia="Calibri" w:hAnsi="Arial" w:cs="Arial"/>
          <w:kern w:val="2"/>
          <w14:ligatures w14:val="standardContextual"/>
        </w:rPr>
        <w:t xml:space="preserve"> tonnes and is </w:t>
      </w:r>
      <w:r w:rsidR="009C7103">
        <w:rPr>
          <w:rFonts w:ascii="Arial" w:eastAsia="Calibri" w:hAnsi="Arial" w:cs="Arial"/>
          <w:kern w:val="2"/>
          <w14:ligatures w14:val="standardContextual"/>
        </w:rPr>
        <w:t>fitted with a simple platform body – this reflects the fact that it is not intended for use in a transport application, but to help students prepare for life in workshops where electric vehicles are likely to be increasingly common.</w:t>
      </w:r>
    </w:p>
    <w:p w14:paraId="5FC11E49" w14:textId="77777777" w:rsidR="001B603A" w:rsidRDefault="001B603A" w:rsidP="001C731B">
      <w:pPr>
        <w:rPr>
          <w:rFonts w:ascii="Arial" w:eastAsia="Calibri" w:hAnsi="Arial" w:cs="Arial"/>
          <w:kern w:val="2"/>
          <w14:ligatures w14:val="standardContextual"/>
        </w:rPr>
      </w:pPr>
    </w:p>
    <w:p w14:paraId="03FB3E3C" w14:textId="6B750846" w:rsidR="00111943" w:rsidRDefault="00111943" w:rsidP="001C731B">
      <w:pPr>
        <w:rPr>
          <w:rFonts w:ascii="Arial" w:eastAsia="Calibri" w:hAnsi="Arial" w:cs="Arial"/>
          <w:kern w:val="2"/>
          <w14:ligatures w14:val="standardContextual"/>
        </w:rPr>
      </w:pPr>
      <w:r>
        <w:rPr>
          <w:rFonts w:ascii="Arial" w:eastAsia="Calibri" w:hAnsi="Arial" w:cs="Arial"/>
          <w:kern w:val="2"/>
          <w14:ligatures w14:val="standardContextual"/>
        </w:rPr>
        <w:t xml:space="preserve">The eCanter is used by the college’s level 2 and 3 heavy vehicle apprenticeship students – most are school leavers who have joined employers on schemes which see them spend four days per week in their workplace, and one </w:t>
      </w:r>
      <w:r w:rsidR="008374D4">
        <w:rPr>
          <w:rFonts w:ascii="Arial" w:eastAsia="Calibri" w:hAnsi="Arial" w:cs="Arial"/>
          <w:kern w:val="2"/>
          <w14:ligatures w14:val="standardContextual"/>
        </w:rPr>
        <w:t xml:space="preserve">on </w:t>
      </w:r>
      <w:r>
        <w:rPr>
          <w:rFonts w:ascii="Arial" w:eastAsia="Calibri" w:hAnsi="Arial" w:cs="Arial"/>
          <w:kern w:val="2"/>
          <w14:ligatures w14:val="standardContextual"/>
        </w:rPr>
        <w:t>day-release in the classroom, over a period of two or three years.</w:t>
      </w:r>
    </w:p>
    <w:p w14:paraId="1E00355E" w14:textId="77777777" w:rsidR="00047126" w:rsidRDefault="00047126" w:rsidP="001C731B">
      <w:pPr>
        <w:rPr>
          <w:rFonts w:ascii="Arial" w:eastAsia="Calibri" w:hAnsi="Arial" w:cs="Arial"/>
          <w:kern w:val="2"/>
          <w14:ligatures w14:val="standardContextual"/>
        </w:rPr>
      </w:pPr>
    </w:p>
    <w:p w14:paraId="307031BC" w14:textId="76D63A78" w:rsidR="00047126" w:rsidRDefault="00047126" w:rsidP="001C731B">
      <w:pPr>
        <w:rPr>
          <w:rFonts w:ascii="Arial" w:eastAsia="Calibri" w:hAnsi="Arial" w:cs="Arial"/>
          <w:kern w:val="2"/>
          <w14:ligatures w14:val="standardContextual"/>
        </w:rPr>
      </w:pPr>
      <w:r>
        <w:rPr>
          <w:rFonts w:ascii="Arial" w:eastAsia="Calibri" w:hAnsi="Arial" w:cs="Arial"/>
          <w:kern w:val="2"/>
          <w14:ligatures w14:val="standardContextual"/>
        </w:rPr>
        <w:t>Course</w:t>
      </w:r>
      <w:r w:rsidR="00BD20DD">
        <w:rPr>
          <w:rFonts w:ascii="Arial" w:eastAsia="Calibri" w:hAnsi="Arial" w:cs="Arial"/>
          <w:kern w:val="2"/>
          <w14:ligatures w14:val="standardContextual"/>
        </w:rPr>
        <w:t xml:space="preserve">s are taught by Heavy Vehicle </w:t>
      </w:r>
      <w:r>
        <w:rPr>
          <w:rFonts w:ascii="Arial" w:eastAsia="Calibri" w:hAnsi="Arial" w:cs="Arial"/>
          <w:kern w:val="2"/>
          <w14:ligatures w14:val="standardContextual"/>
        </w:rPr>
        <w:t>Lecturer</w:t>
      </w:r>
      <w:r w:rsidR="00BD20DD">
        <w:rPr>
          <w:rFonts w:ascii="Arial" w:eastAsia="Calibri" w:hAnsi="Arial" w:cs="Arial"/>
          <w:kern w:val="2"/>
          <w14:ligatures w14:val="standardContextual"/>
        </w:rPr>
        <w:t>s</w:t>
      </w:r>
      <w:r>
        <w:rPr>
          <w:rFonts w:ascii="Arial" w:eastAsia="Calibri" w:hAnsi="Arial" w:cs="Arial"/>
          <w:kern w:val="2"/>
          <w14:ligatures w14:val="standardContextual"/>
        </w:rPr>
        <w:t xml:space="preserve"> </w:t>
      </w:r>
      <w:r w:rsidR="00BD20DD">
        <w:rPr>
          <w:rFonts w:ascii="Arial" w:eastAsia="Calibri" w:hAnsi="Arial" w:cs="Arial"/>
          <w:kern w:val="2"/>
          <w14:ligatures w14:val="standardContextual"/>
        </w:rPr>
        <w:t xml:space="preserve">Lee Whittaker and </w:t>
      </w:r>
      <w:r>
        <w:rPr>
          <w:rFonts w:ascii="Arial" w:eastAsia="Calibri" w:hAnsi="Arial" w:cs="Arial"/>
          <w:kern w:val="2"/>
          <w14:ligatures w14:val="standardContextual"/>
        </w:rPr>
        <w:t>Ben Young</w:t>
      </w:r>
      <w:r w:rsidR="00BD20DD">
        <w:rPr>
          <w:rFonts w:ascii="Arial" w:eastAsia="Calibri" w:hAnsi="Arial" w:cs="Arial"/>
          <w:kern w:val="2"/>
          <w14:ligatures w14:val="standardContextual"/>
        </w:rPr>
        <w:t>.</w:t>
      </w:r>
      <w:r>
        <w:rPr>
          <w:rFonts w:ascii="Arial" w:eastAsia="Calibri" w:hAnsi="Arial" w:cs="Arial"/>
          <w:kern w:val="2"/>
          <w14:ligatures w14:val="standardContextual"/>
        </w:rPr>
        <w:t xml:space="preserve"> “It’s no secret that there is a shortage of trained heavy vehicle technicians in the industry so these young people, and the skills they learn, are going to be vital to keep tomorrow’s trucks, buses and coaches running</w:t>
      </w:r>
      <w:r w:rsidR="00BD20DD">
        <w:rPr>
          <w:rFonts w:ascii="Arial" w:eastAsia="Calibri" w:hAnsi="Arial" w:cs="Arial"/>
          <w:kern w:val="2"/>
          <w14:ligatures w14:val="standardContextual"/>
        </w:rPr>
        <w:t>,” said Mr Young</w:t>
      </w:r>
      <w:r>
        <w:rPr>
          <w:rFonts w:ascii="Arial" w:eastAsia="Calibri" w:hAnsi="Arial" w:cs="Arial"/>
          <w:kern w:val="2"/>
          <w14:ligatures w14:val="standardContextual"/>
        </w:rPr>
        <w:t>.</w:t>
      </w:r>
    </w:p>
    <w:p w14:paraId="14C1601C" w14:textId="77777777" w:rsidR="00047126" w:rsidRDefault="00047126" w:rsidP="001C731B">
      <w:pPr>
        <w:rPr>
          <w:rFonts w:ascii="Arial" w:eastAsia="Calibri" w:hAnsi="Arial" w:cs="Arial"/>
          <w:kern w:val="2"/>
          <w14:ligatures w14:val="standardContextual"/>
        </w:rPr>
      </w:pPr>
    </w:p>
    <w:p w14:paraId="254B3CD4" w14:textId="0EB3B216" w:rsidR="00047126" w:rsidRDefault="00047126" w:rsidP="001C731B">
      <w:pPr>
        <w:rPr>
          <w:rFonts w:ascii="Arial" w:eastAsia="Calibri" w:hAnsi="Arial" w:cs="Arial"/>
          <w:kern w:val="2"/>
          <w14:ligatures w14:val="standardContextual"/>
        </w:rPr>
      </w:pPr>
      <w:r>
        <w:rPr>
          <w:rFonts w:ascii="Arial" w:eastAsia="Calibri" w:hAnsi="Arial" w:cs="Arial"/>
          <w:kern w:val="2"/>
          <w14:ligatures w14:val="standardContextual"/>
        </w:rPr>
        <w:t>“We have over 100 students who are on apprenticeships with everyone from haulage operators to local authorities, bus and coach companies, main dealers and even emergency services. In all cases, as well as learning how to work on traditional combustion engines, knowledge of how to maintain electric vehicles safely and effectively is going to be crucial in their future careers.</w:t>
      </w:r>
    </w:p>
    <w:p w14:paraId="53ED5AA8" w14:textId="77777777" w:rsidR="008374D4" w:rsidRDefault="008374D4" w:rsidP="001C731B">
      <w:pPr>
        <w:rPr>
          <w:rFonts w:ascii="Arial" w:eastAsia="Calibri" w:hAnsi="Arial" w:cs="Arial"/>
          <w:kern w:val="2"/>
          <w14:ligatures w14:val="standardContextual"/>
        </w:rPr>
      </w:pPr>
    </w:p>
    <w:p w14:paraId="0038073F" w14:textId="3A9972AA" w:rsidR="00047126" w:rsidRDefault="000E5713" w:rsidP="001C731B">
      <w:pPr>
        <w:rPr>
          <w:rFonts w:ascii="Arial" w:eastAsia="Calibri" w:hAnsi="Arial" w:cs="Arial"/>
          <w:kern w:val="2"/>
          <w14:ligatures w14:val="standardContextual"/>
        </w:rPr>
      </w:pPr>
      <w:r>
        <w:rPr>
          <w:rFonts w:ascii="Arial" w:eastAsia="Calibri" w:hAnsi="Arial" w:cs="Arial"/>
          <w:kern w:val="2"/>
          <w14:ligatures w14:val="standardContextual"/>
        </w:rPr>
        <w:t>“</w:t>
      </w:r>
      <w:r w:rsidR="008374D4">
        <w:rPr>
          <w:rFonts w:ascii="Arial" w:eastAsia="Calibri" w:hAnsi="Arial" w:cs="Arial"/>
          <w:kern w:val="2"/>
          <w14:ligatures w14:val="standardContextual"/>
        </w:rPr>
        <w:t xml:space="preserve">Having a vehicle of our own for them to work with on a daily a basis is invaluable to the teaching process. The FUSO eCanter is </w:t>
      </w:r>
      <w:r w:rsidR="00EC673D">
        <w:rPr>
          <w:rFonts w:ascii="Arial" w:eastAsia="Calibri" w:hAnsi="Arial" w:cs="Arial"/>
          <w:kern w:val="2"/>
          <w14:ligatures w14:val="standardContextual"/>
        </w:rPr>
        <w:t xml:space="preserve">a </w:t>
      </w:r>
      <w:r w:rsidR="008374D4">
        <w:rPr>
          <w:rFonts w:ascii="Arial" w:eastAsia="Calibri" w:hAnsi="Arial" w:cs="Arial"/>
          <w:kern w:val="2"/>
          <w14:ligatures w14:val="standardContextual"/>
        </w:rPr>
        <w:t>model that’s in use in many real-world applications. It’s competitively priced and, importantly, its compact footprint means it doesn’t take up too much workshop space, so it’s ideal for this purpose.”</w:t>
      </w:r>
    </w:p>
    <w:p w14:paraId="0995E69D" w14:textId="77777777" w:rsidR="00111943" w:rsidRDefault="00111943" w:rsidP="001C731B">
      <w:pPr>
        <w:rPr>
          <w:rFonts w:ascii="Arial" w:eastAsia="Calibri" w:hAnsi="Arial" w:cs="Arial"/>
          <w:kern w:val="2"/>
          <w14:ligatures w14:val="standardContextual"/>
        </w:rPr>
      </w:pPr>
    </w:p>
    <w:p w14:paraId="5EBF431F" w14:textId="77777777" w:rsidR="00CB7620" w:rsidRDefault="000E5713" w:rsidP="000E5713">
      <w:pPr>
        <w:rPr>
          <w:rFonts w:ascii="Arial" w:eastAsia="Calibri" w:hAnsi="Arial" w:cs="Arial"/>
          <w:kern w:val="2"/>
          <w14:ligatures w14:val="standardContextual"/>
        </w:rPr>
      </w:pPr>
      <w:r w:rsidRPr="000E5713">
        <w:rPr>
          <w:rFonts w:ascii="Arial" w:eastAsia="Calibri" w:hAnsi="Arial" w:cs="Arial"/>
          <w:kern w:val="2"/>
          <w14:ligatures w14:val="standardContextual"/>
        </w:rPr>
        <w:t xml:space="preserve">The </w:t>
      </w:r>
      <w:r w:rsidR="00CB7620">
        <w:rPr>
          <w:rFonts w:ascii="Arial" w:eastAsia="Calibri" w:hAnsi="Arial" w:cs="Arial"/>
          <w:kern w:val="2"/>
          <w14:ligatures w14:val="standardContextual"/>
        </w:rPr>
        <w:t>College’s eCanter is</w:t>
      </w:r>
      <w:r w:rsidRPr="000E5713">
        <w:rPr>
          <w:rFonts w:ascii="Arial" w:eastAsia="Calibri" w:hAnsi="Arial" w:cs="Arial"/>
          <w:kern w:val="2"/>
          <w14:ligatures w14:val="standardContextual"/>
        </w:rPr>
        <w:t xml:space="preserve"> a 4</w:t>
      </w:r>
      <w:r w:rsidR="00CB7620">
        <w:rPr>
          <w:rFonts w:ascii="Arial" w:eastAsia="Calibri" w:hAnsi="Arial" w:cs="Arial"/>
          <w:kern w:val="2"/>
          <w14:ligatures w14:val="standardContextual"/>
        </w:rPr>
        <w:t>C</w:t>
      </w:r>
      <w:r w:rsidRPr="000E5713">
        <w:rPr>
          <w:rFonts w:ascii="Arial" w:eastAsia="Calibri" w:hAnsi="Arial" w:cs="Arial"/>
          <w:kern w:val="2"/>
          <w14:ligatures w14:val="standardContextual"/>
        </w:rPr>
        <w:t xml:space="preserve">15e </w:t>
      </w:r>
      <w:r w:rsidR="00CB7620">
        <w:rPr>
          <w:rFonts w:ascii="Arial" w:eastAsia="Calibri" w:hAnsi="Arial" w:cs="Arial"/>
          <w:kern w:val="2"/>
          <w14:ligatures w14:val="standardContextual"/>
        </w:rPr>
        <w:t xml:space="preserve">model </w:t>
      </w:r>
      <w:r w:rsidRPr="000E5713">
        <w:rPr>
          <w:rFonts w:ascii="Arial" w:eastAsia="Calibri" w:hAnsi="Arial" w:cs="Arial"/>
          <w:kern w:val="2"/>
          <w14:ligatures w14:val="standardContextual"/>
        </w:rPr>
        <w:t xml:space="preserve">with three-seater </w:t>
      </w:r>
      <w:r w:rsidR="00CB7620">
        <w:rPr>
          <w:rFonts w:ascii="Arial" w:eastAsia="Calibri" w:hAnsi="Arial" w:cs="Arial"/>
          <w:kern w:val="2"/>
          <w14:ligatures w14:val="standardContextual"/>
        </w:rPr>
        <w:t xml:space="preserve">Comfort </w:t>
      </w:r>
      <w:r w:rsidRPr="000E5713">
        <w:rPr>
          <w:rFonts w:ascii="Arial" w:eastAsia="Calibri" w:hAnsi="Arial" w:cs="Arial"/>
          <w:kern w:val="2"/>
          <w14:ligatures w14:val="standardContextual"/>
        </w:rPr>
        <w:t xml:space="preserve">cab and 129 kW motor. The </w:t>
      </w:r>
      <w:r w:rsidR="00CB7620">
        <w:rPr>
          <w:rFonts w:ascii="Arial" w:eastAsia="Calibri" w:hAnsi="Arial" w:cs="Arial"/>
          <w:kern w:val="2"/>
          <w14:ligatures w14:val="standardContextual"/>
        </w:rPr>
        <w:t>S</w:t>
      </w:r>
      <w:r w:rsidRPr="000E5713">
        <w:rPr>
          <w:rFonts w:ascii="Arial" w:eastAsia="Calibri" w:hAnsi="Arial" w:cs="Arial"/>
          <w:kern w:val="2"/>
          <w14:ligatures w14:val="standardContextual"/>
        </w:rPr>
        <w:t xml:space="preserve"> battery pack fitted provides a range of up to </w:t>
      </w:r>
      <w:r w:rsidR="00CB7620">
        <w:rPr>
          <w:rFonts w:ascii="Arial" w:eastAsia="Calibri" w:hAnsi="Arial" w:cs="Arial"/>
          <w:kern w:val="2"/>
          <w14:ligatures w14:val="standardContextual"/>
        </w:rPr>
        <w:t>7</w:t>
      </w:r>
      <w:r w:rsidRPr="000E5713">
        <w:rPr>
          <w:rFonts w:ascii="Arial" w:eastAsia="Calibri" w:hAnsi="Arial" w:cs="Arial"/>
          <w:kern w:val="2"/>
          <w14:ligatures w14:val="standardContextual"/>
        </w:rPr>
        <w:t>0 km</w:t>
      </w:r>
      <w:r w:rsidR="00CB7620">
        <w:rPr>
          <w:rFonts w:ascii="Arial" w:eastAsia="Calibri" w:hAnsi="Arial" w:cs="Arial"/>
          <w:kern w:val="2"/>
          <w14:ligatures w14:val="standardContextual"/>
        </w:rPr>
        <w:t xml:space="preserve"> – larger M and L batteries are available, giving ranges of up to 140 and 200 km respectively.</w:t>
      </w:r>
    </w:p>
    <w:p w14:paraId="209D6176" w14:textId="77777777" w:rsidR="00CB7620" w:rsidRDefault="00CB7620" w:rsidP="000E5713">
      <w:pPr>
        <w:rPr>
          <w:rFonts w:ascii="Arial" w:eastAsia="Calibri" w:hAnsi="Arial" w:cs="Arial"/>
          <w:kern w:val="2"/>
          <w14:ligatures w14:val="standardContextual"/>
        </w:rPr>
      </w:pPr>
    </w:p>
    <w:p w14:paraId="2BFABD4A" w14:textId="389106D1" w:rsidR="000E5713" w:rsidRDefault="00EE2AF1" w:rsidP="006627FE">
      <w:pPr>
        <w:rPr>
          <w:rFonts w:ascii="Arial" w:eastAsia="Calibri" w:hAnsi="Arial" w:cs="Arial"/>
          <w:kern w:val="2"/>
          <w14:ligatures w14:val="standardContextual"/>
        </w:rPr>
      </w:pPr>
      <w:r>
        <w:rPr>
          <w:rFonts w:ascii="Arial" w:eastAsia="Calibri" w:hAnsi="Arial" w:cs="Arial"/>
          <w:kern w:val="2"/>
          <w14:ligatures w14:val="standardContextual"/>
        </w:rPr>
        <w:t xml:space="preserve">Designed to offer </w:t>
      </w:r>
      <w:r w:rsidRPr="000E5713">
        <w:rPr>
          <w:rFonts w:ascii="Arial" w:eastAsia="Calibri" w:hAnsi="Arial" w:cs="Arial"/>
          <w:kern w:val="2"/>
          <w14:ligatures w14:val="standardContextual"/>
        </w:rPr>
        <w:t>versatility across a variety of application</w:t>
      </w:r>
      <w:r>
        <w:rPr>
          <w:rFonts w:ascii="Arial" w:eastAsia="Calibri" w:hAnsi="Arial" w:cs="Arial"/>
          <w:kern w:val="2"/>
          <w14:ligatures w14:val="standardContextual"/>
        </w:rPr>
        <w:t>s, t</w:t>
      </w:r>
      <w:r w:rsidR="006627FE">
        <w:rPr>
          <w:rFonts w:ascii="Arial" w:eastAsia="Calibri" w:hAnsi="Arial" w:cs="Arial"/>
          <w:kern w:val="2"/>
          <w14:ligatures w14:val="standardContextual"/>
        </w:rPr>
        <w:t xml:space="preserve">he FUSO eCanter is </w:t>
      </w:r>
      <w:r>
        <w:rPr>
          <w:rFonts w:ascii="Arial" w:eastAsia="Calibri" w:hAnsi="Arial" w:cs="Arial"/>
          <w:kern w:val="2"/>
          <w14:ligatures w14:val="standardContextual"/>
        </w:rPr>
        <w:t>available with</w:t>
      </w:r>
      <w:r w:rsidR="000E5713" w:rsidRPr="000E5713">
        <w:rPr>
          <w:rFonts w:ascii="Arial" w:eastAsia="Calibri" w:hAnsi="Arial" w:cs="Arial"/>
          <w:kern w:val="2"/>
          <w14:ligatures w14:val="standardContextual"/>
        </w:rPr>
        <w:t xml:space="preserve"> a range of flexible funding options through Daimler Truck Financial Services.</w:t>
      </w:r>
      <w:r w:rsidR="006627FE">
        <w:rPr>
          <w:rFonts w:ascii="Arial" w:eastAsia="Calibri" w:hAnsi="Arial" w:cs="Arial"/>
          <w:kern w:val="2"/>
          <w14:ligatures w14:val="standardContextual"/>
        </w:rPr>
        <w:t xml:space="preserve"> Customers can choose between six wheelbase lengths and gross weights of </w:t>
      </w:r>
      <w:r w:rsidR="000E5713" w:rsidRPr="000E5713">
        <w:rPr>
          <w:rFonts w:ascii="Arial" w:eastAsia="Calibri" w:hAnsi="Arial" w:cs="Arial"/>
          <w:kern w:val="2"/>
          <w14:ligatures w14:val="standardContextual"/>
        </w:rPr>
        <w:t>4.25, 7.49 or 8.55 tonnes</w:t>
      </w:r>
      <w:r w:rsidR="006627FE">
        <w:rPr>
          <w:rFonts w:ascii="Arial" w:eastAsia="Calibri" w:hAnsi="Arial" w:cs="Arial"/>
          <w:kern w:val="2"/>
          <w14:ligatures w14:val="standardContextual"/>
        </w:rPr>
        <w:t>, which means l</w:t>
      </w:r>
      <w:r w:rsidR="000E5713" w:rsidRPr="000E5713">
        <w:rPr>
          <w:rFonts w:ascii="Arial" w:eastAsia="Calibri" w:hAnsi="Arial" w:cs="Arial"/>
          <w:kern w:val="2"/>
          <w14:ligatures w14:val="standardContextual"/>
        </w:rPr>
        <w:t>oad capacity can be up to 5.0 tonnes.</w:t>
      </w:r>
    </w:p>
    <w:p w14:paraId="20C45289" w14:textId="77777777" w:rsidR="006627FE" w:rsidRPr="000E5713" w:rsidRDefault="006627FE" w:rsidP="006627FE">
      <w:pPr>
        <w:rPr>
          <w:rFonts w:ascii="Arial" w:eastAsia="Calibri" w:hAnsi="Arial" w:cs="Arial"/>
          <w:kern w:val="2"/>
          <w14:ligatures w14:val="standardContextual"/>
        </w:rPr>
      </w:pPr>
    </w:p>
    <w:p w14:paraId="24AF1040" w14:textId="735B10EF" w:rsidR="000E5713" w:rsidRDefault="000E5713" w:rsidP="006627FE">
      <w:pPr>
        <w:rPr>
          <w:rFonts w:ascii="Arial" w:eastAsia="Calibri" w:hAnsi="Arial" w:cs="Arial"/>
          <w:kern w:val="2"/>
          <w14:ligatures w14:val="standardContextual"/>
        </w:rPr>
      </w:pPr>
      <w:r w:rsidRPr="000E5713">
        <w:rPr>
          <w:rFonts w:ascii="Arial" w:eastAsia="Calibri" w:hAnsi="Arial" w:cs="Arial"/>
          <w:kern w:val="2"/>
          <w14:ligatures w14:val="standardContextual"/>
        </w:rPr>
        <w:t>The eCanter</w:t>
      </w:r>
      <w:r w:rsidR="006627FE">
        <w:rPr>
          <w:rFonts w:ascii="Arial" w:eastAsia="Calibri" w:hAnsi="Arial" w:cs="Arial"/>
          <w:kern w:val="2"/>
          <w14:ligatures w14:val="standardContextual"/>
        </w:rPr>
        <w:t xml:space="preserve">’s powerful electric motor generates </w:t>
      </w:r>
      <w:r w:rsidRPr="000E5713">
        <w:rPr>
          <w:rFonts w:ascii="Arial" w:eastAsia="Calibri" w:hAnsi="Arial" w:cs="Arial"/>
          <w:kern w:val="2"/>
          <w14:ligatures w14:val="standardContextual"/>
        </w:rPr>
        <w:t xml:space="preserve">430 Nm of torque and </w:t>
      </w:r>
      <w:r w:rsidR="006627FE">
        <w:rPr>
          <w:rFonts w:ascii="Arial" w:eastAsia="Calibri" w:hAnsi="Arial" w:cs="Arial"/>
          <w:kern w:val="2"/>
          <w14:ligatures w14:val="standardContextual"/>
        </w:rPr>
        <w:t>m</w:t>
      </w:r>
      <w:r w:rsidRPr="000E5713">
        <w:rPr>
          <w:rFonts w:ascii="Arial" w:eastAsia="Calibri" w:hAnsi="Arial" w:cs="Arial"/>
          <w:kern w:val="2"/>
          <w14:ligatures w14:val="standardContextual"/>
        </w:rPr>
        <w:t>aximum speed is electronically limited to 89 km/h.</w:t>
      </w:r>
      <w:r w:rsidR="006627FE">
        <w:rPr>
          <w:rFonts w:ascii="Arial" w:eastAsia="Calibri" w:hAnsi="Arial" w:cs="Arial"/>
          <w:kern w:val="2"/>
          <w14:ligatures w14:val="standardContextual"/>
        </w:rPr>
        <w:t xml:space="preserve"> </w:t>
      </w:r>
      <w:r w:rsidRPr="000E5713">
        <w:rPr>
          <w:rFonts w:ascii="Arial" w:eastAsia="Calibri" w:hAnsi="Arial" w:cs="Arial"/>
          <w:kern w:val="2"/>
          <w14:ligatures w14:val="standardContextual"/>
        </w:rPr>
        <w:t>The batteries use lithium iron phosphate (LFP) cell technology, which ensures long service life and more usable energy.</w:t>
      </w:r>
    </w:p>
    <w:p w14:paraId="745F467B" w14:textId="77777777" w:rsidR="006627FE" w:rsidRPr="000E5713" w:rsidRDefault="006627FE" w:rsidP="006627FE">
      <w:pPr>
        <w:rPr>
          <w:rFonts w:ascii="Arial" w:eastAsia="Calibri" w:hAnsi="Arial" w:cs="Arial"/>
          <w:kern w:val="2"/>
          <w14:ligatures w14:val="standardContextual"/>
        </w:rPr>
      </w:pPr>
    </w:p>
    <w:p w14:paraId="3E729861" w14:textId="008AF954" w:rsidR="000E5713" w:rsidRPr="000E5713" w:rsidRDefault="000E5713" w:rsidP="000E5713">
      <w:pPr>
        <w:rPr>
          <w:rFonts w:ascii="Arial" w:eastAsia="Calibri" w:hAnsi="Arial" w:cs="Arial"/>
          <w:kern w:val="2"/>
          <w14:ligatures w14:val="standardContextual"/>
        </w:rPr>
      </w:pPr>
      <w:r w:rsidRPr="000E5713">
        <w:rPr>
          <w:rFonts w:ascii="Arial" w:eastAsia="Calibri" w:hAnsi="Arial" w:cs="Arial"/>
          <w:kern w:val="2"/>
          <w14:ligatures w14:val="standardContextual"/>
        </w:rPr>
        <w:t xml:space="preserve">The </w:t>
      </w:r>
      <w:r w:rsidR="00EE2AF1">
        <w:rPr>
          <w:rFonts w:ascii="Arial" w:eastAsia="Calibri" w:hAnsi="Arial" w:cs="Arial"/>
          <w:kern w:val="2"/>
          <w14:ligatures w14:val="standardContextual"/>
        </w:rPr>
        <w:t>vehicle</w:t>
      </w:r>
      <w:r w:rsidRPr="000E5713">
        <w:rPr>
          <w:rFonts w:ascii="Arial" w:eastAsia="Calibri" w:hAnsi="Arial" w:cs="Arial"/>
          <w:kern w:val="2"/>
          <w14:ligatures w14:val="standardContextual"/>
        </w:rPr>
        <w:t>’s charging unit supports both alternating current (AC) and direct current (DC), at up to 104 kW. DC fast charging from 20 to 80% of capacity is possible in approximately 24 minutes with the S battery pack, or 26 and 39 minutes for M and L versions, respectively. AC charging (11 and 22 kW) takes approximately four to six hours, depending on the battery pack.</w:t>
      </w:r>
    </w:p>
    <w:p w14:paraId="02EAEA4C" w14:textId="77777777" w:rsidR="000E5713" w:rsidRDefault="000E5713" w:rsidP="001C731B">
      <w:pPr>
        <w:rPr>
          <w:rFonts w:ascii="Arial" w:eastAsia="Calibri" w:hAnsi="Arial" w:cs="Arial"/>
          <w:kern w:val="2"/>
          <w14:ligatures w14:val="standardContextual"/>
        </w:rPr>
      </w:pPr>
    </w:p>
    <w:p w14:paraId="4CC431B5" w14:textId="39AF189E" w:rsidR="00EC673D" w:rsidRPr="00EC673D" w:rsidRDefault="00EC673D" w:rsidP="00EC673D">
      <w:pPr>
        <w:rPr>
          <w:rFonts w:ascii="Arial" w:eastAsia="Calibri" w:hAnsi="Arial" w:cs="Arial"/>
          <w:kern w:val="2"/>
          <w14:ligatures w14:val="standardContextual"/>
        </w:rPr>
      </w:pPr>
      <w:r>
        <w:rPr>
          <w:rFonts w:ascii="Arial" w:eastAsia="Calibri" w:hAnsi="Arial" w:cs="Arial"/>
          <w:kern w:val="2"/>
          <w14:ligatures w14:val="standardContextual"/>
        </w:rPr>
        <w:t>A</w:t>
      </w:r>
      <w:r w:rsidRPr="00EC673D">
        <w:rPr>
          <w:rFonts w:ascii="Arial" w:eastAsia="Calibri" w:hAnsi="Arial" w:cs="Arial"/>
          <w:kern w:val="2"/>
          <w14:ligatures w14:val="standardContextual"/>
        </w:rPr>
        <w:t xml:space="preserve"> standout feature </w:t>
      </w:r>
      <w:r>
        <w:rPr>
          <w:rFonts w:ascii="Arial" w:eastAsia="Calibri" w:hAnsi="Arial" w:cs="Arial"/>
          <w:kern w:val="2"/>
          <w14:ligatures w14:val="standardContextual"/>
        </w:rPr>
        <w:t xml:space="preserve">of the eCanter </w:t>
      </w:r>
      <w:r w:rsidRPr="00EC673D">
        <w:rPr>
          <w:rFonts w:ascii="Arial" w:eastAsia="Calibri" w:hAnsi="Arial" w:cs="Arial"/>
          <w:kern w:val="2"/>
          <w14:ligatures w14:val="standardContextual"/>
        </w:rPr>
        <w:t>is its impressively tight minimum turning circle of just 10.8 metres (wall-to-wall), ensuring unparalleled agility even in confined spaces. This precision handling enhances productivity and safety, making it the ideal choice for drivers who demand both performance and practicality.</w:t>
      </w:r>
    </w:p>
    <w:p w14:paraId="03221CD4" w14:textId="77777777" w:rsidR="00EC673D" w:rsidRDefault="00EC673D" w:rsidP="001C731B">
      <w:pPr>
        <w:rPr>
          <w:rFonts w:ascii="Arial" w:eastAsia="Calibri" w:hAnsi="Arial" w:cs="Arial"/>
          <w:kern w:val="2"/>
          <w14:ligatures w14:val="standardContextual"/>
        </w:rPr>
      </w:pPr>
    </w:p>
    <w:p w14:paraId="65BC33B0" w14:textId="77777777" w:rsidR="00BD20DD" w:rsidRDefault="00BD20DD" w:rsidP="00DB2EFF">
      <w:pPr>
        <w:rPr>
          <w:rFonts w:ascii="Arial" w:eastAsia="Times New Roman" w:hAnsi="Arial" w:cs="Arial"/>
          <w:lang w:eastAsia="en-GB"/>
        </w:rPr>
      </w:pPr>
      <w:r>
        <w:rPr>
          <w:rFonts w:ascii="Arial" w:eastAsia="Times New Roman" w:hAnsi="Arial" w:cs="Arial"/>
          <w:lang w:eastAsia="en-GB"/>
        </w:rPr>
        <w:t xml:space="preserve">Lee Whittaker added: </w:t>
      </w:r>
      <w:r w:rsidR="009764CC">
        <w:rPr>
          <w:rFonts w:ascii="Arial" w:eastAsia="Times New Roman" w:hAnsi="Arial" w:cs="Arial"/>
          <w:lang w:eastAsia="en-GB"/>
        </w:rPr>
        <w:t>“Having an electric truck that they can get their hands on is a huge benefit to our students, and to the qualified technicians who come in for course modules to boost the skills they already have</w:t>
      </w:r>
      <w:r>
        <w:rPr>
          <w:rFonts w:ascii="Arial" w:eastAsia="Times New Roman" w:hAnsi="Arial" w:cs="Arial"/>
          <w:lang w:eastAsia="en-GB"/>
        </w:rPr>
        <w:t>.</w:t>
      </w:r>
    </w:p>
    <w:p w14:paraId="2DF759AD" w14:textId="77777777" w:rsidR="00BD20DD" w:rsidRDefault="00BD20DD" w:rsidP="00DB2EFF">
      <w:pPr>
        <w:rPr>
          <w:rFonts w:ascii="Arial" w:eastAsia="Times New Roman" w:hAnsi="Arial" w:cs="Arial"/>
          <w:lang w:eastAsia="en-GB"/>
        </w:rPr>
      </w:pPr>
    </w:p>
    <w:p w14:paraId="27680893" w14:textId="27C42CED" w:rsidR="006A7768" w:rsidRDefault="009764CC" w:rsidP="00DB2EFF">
      <w:pPr>
        <w:rPr>
          <w:rFonts w:ascii="Arial" w:eastAsia="Times New Roman" w:hAnsi="Arial" w:cs="Arial"/>
          <w:lang w:eastAsia="en-GB"/>
        </w:rPr>
      </w:pPr>
      <w:r>
        <w:rPr>
          <w:rFonts w:ascii="Arial" w:eastAsia="Times New Roman" w:hAnsi="Arial" w:cs="Arial"/>
          <w:lang w:eastAsia="en-GB"/>
        </w:rPr>
        <w:lastRenderedPageBreak/>
        <w:t>“Euro Commercials came up with a vehicle that gives us everything we need, with nothing that we don’t, and Sales Consultant Nathan Notley handled the ordering and acquisition process very smoothly. We’re de</w:t>
      </w:r>
      <w:r w:rsidR="00BD20DD">
        <w:rPr>
          <w:rFonts w:ascii="Arial" w:eastAsia="Times New Roman" w:hAnsi="Arial" w:cs="Arial"/>
          <w:lang w:eastAsia="en-GB"/>
        </w:rPr>
        <w:t>l</w:t>
      </w:r>
      <w:r>
        <w:rPr>
          <w:rFonts w:ascii="Arial" w:eastAsia="Times New Roman" w:hAnsi="Arial" w:cs="Arial"/>
          <w:lang w:eastAsia="en-GB"/>
        </w:rPr>
        <w:t>ighted with our FUSO eCanter.”</w:t>
      </w:r>
    </w:p>
    <w:p w14:paraId="6D42F163" w14:textId="77777777" w:rsidR="009764CC" w:rsidRDefault="009764CC" w:rsidP="00DB2EFF">
      <w:pPr>
        <w:rPr>
          <w:rFonts w:ascii="Arial" w:eastAsia="Times New Roman" w:hAnsi="Arial" w:cs="Arial"/>
          <w:lang w:eastAsia="en-GB"/>
        </w:rPr>
      </w:pPr>
    </w:p>
    <w:p w14:paraId="16E10371" w14:textId="273A2DAA" w:rsidR="009764CC" w:rsidRDefault="009764CC" w:rsidP="00DB2EFF">
      <w:pPr>
        <w:rPr>
          <w:rFonts w:ascii="Arial" w:eastAsia="Times New Roman" w:hAnsi="Arial" w:cs="Arial"/>
          <w:lang w:eastAsia="en-GB"/>
        </w:rPr>
      </w:pPr>
      <w:r>
        <w:rPr>
          <w:rFonts w:ascii="Arial" w:eastAsia="Times New Roman" w:hAnsi="Arial" w:cs="Arial"/>
          <w:lang w:eastAsia="en-GB"/>
        </w:rPr>
        <w:t xml:space="preserve">cavc.ac.uk </w:t>
      </w:r>
    </w:p>
    <w:p w14:paraId="1002E78D" w14:textId="41D870B1" w:rsidR="006A7768" w:rsidRDefault="006A7768" w:rsidP="00DB2EFF">
      <w:pPr>
        <w:rPr>
          <w:rFonts w:ascii="Arial" w:eastAsia="Times New Roman" w:hAnsi="Arial" w:cs="Arial"/>
          <w:lang w:eastAsia="en-GB"/>
        </w:rPr>
      </w:pPr>
      <w:r>
        <w:rPr>
          <w:rFonts w:ascii="Arial" w:eastAsia="Times New Roman" w:hAnsi="Arial" w:cs="Arial"/>
          <w:lang w:eastAsia="en-GB"/>
        </w:rPr>
        <w:t xml:space="preserve"> </w:t>
      </w:r>
    </w:p>
    <w:p w14:paraId="7B3CBBC5" w14:textId="77777777" w:rsidR="009764CC" w:rsidRPr="008E56CF" w:rsidRDefault="009764CC" w:rsidP="00DB2EFF">
      <w:pPr>
        <w:rPr>
          <w:rFonts w:ascii="Arial" w:eastAsia="Times New Roman" w:hAnsi="Arial" w:cs="Arial"/>
          <w:lang w:eastAsia="en-GB"/>
        </w:rPr>
      </w:pPr>
    </w:p>
    <w:p w14:paraId="4F507E70" w14:textId="77777777" w:rsidR="00AE3DEB" w:rsidRDefault="00AE3DEB" w:rsidP="000F4F1E">
      <w:pPr>
        <w:rPr>
          <w:rFonts w:ascii="Arial" w:hAnsi="Arial" w:cs="Arial"/>
          <w:bdr w:val="none" w:sz="0" w:space="0" w:color="auto" w:frame="1"/>
        </w:rPr>
      </w:pPr>
    </w:p>
    <w:p w14:paraId="58D277F8" w14:textId="775725E3" w:rsidR="00827CC7" w:rsidRDefault="00827CC7" w:rsidP="000F4F1E">
      <w:pPr>
        <w:rPr>
          <w:rFonts w:ascii="Arial" w:hAnsi="Arial" w:cs="Arial"/>
          <w:bdr w:val="none" w:sz="0" w:space="0" w:color="auto" w:frame="1"/>
        </w:rPr>
      </w:pPr>
    </w:p>
    <w:p w14:paraId="129A0019" w14:textId="77777777" w:rsidR="00827CC7" w:rsidRDefault="00827CC7" w:rsidP="000F4F1E">
      <w:pPr>
        <w:rPr>
          <w:rFonts w:ascii="Arial" w:hAnsi="Arial" w:cs="Arial"/>
          <w:bdr w:val="none" w:sz="0" w:space="0" w:color="auto" w:frame="1"/>
        </w:rPr>
      </w:pPr>
    </w:p>
    <w:p w14:paraId="7EB2D735" w14:textId="00491A09" w:rsidR="00827CC7" w:rsidRDefault="00BD20DD" w:rsidP="000F4F1E">
      <w:pPr>
        <w:rPr>
          <w:rFonts w:ascii="Arial" w:hAnsi="Arial" w:cs="Arial"/>
          <w:bdr w:val="none" w:sz="0" w:space="0" w:color="auto" w:frame="1"/>
        </w:rPr>
      </w:pPr>
      <w:r>
        <w:rPr>
          <w:rFonts w:ascii="Arial" w:hAnsi="Arial" w:cs="Arial"/>
          <w:noProof/>
          <w:bdr w:val="none" w:sz="0" w:space="0" w:color="auto" w:frame="1"/>
        </w:rPr>
        <w:drawing>
          <wp:inline distT="0" distB="0" distL="0" distR="0" wp14:anchorId="0F787E39" wp14:editId="0A5E0603">
            <wp:extent cx="5731510" cy="3822700"/>
            <wp:effectExtent l="0" t="0" r="2540" b="6350"/>
            <wp:docPr id="883532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32893" name="Picture 88353289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72DEB3AA" w14:textId="649F817C" w:rsidR="00827CC7" w:rsidRDefault="00827CC7" w:rsidP="000F4F1E">
      <w:pPr>
        <w:rPr>
          <w:rFonts w:ascii="Arial" w:hAnsi="Arial" w:cs="Arial"/>
          <w:bdr w:val="none" w:sz="0" w:space="0" w:color="auto" w:frame="1"/>
        </w:rPr>
      </w:pPr>
    </w:p>
    <w:p w14:paraId="707168A5" w14:textId="13260A4E" w:rsidR="00827CC7" w:rsidRPr="006D1D83" w:rsidRDefault="00827CC7" w:rsidP="000F4F1E">
      <w:pPr>
        <w:rPr>
          <w:rFonts w:ascii="Arial" w:hAnsi="Arial" w:cs="Arial"/>
          <w:bdr w:val="none" w:sz="0" w:space="0" w:color="auto" w:frame="1"/>
        </w:rPr>
      </w:pPr>
    </w:p>
    <w:p w14:paraId="066FD09C" w14:textId="5D84D84E" w:rsidR="00827CC7" w:rsidRDefault="00BD20DD" w:rsidP="000F4F1E">
      <w:pPr>
        <w:rPr>
          <w:rFonts w:ascii="Arial" w:hAnsi="Arial" w:cs="Arial"/>
          <w:bdr w:val="none" w:sz="0" w:space="0" w:color="auto" w:frame="1"/>
        </w:rPr>
      </w:pPr>
      <w:r>
        <w:rPr>
          <w:rFonts w:ascii="Arial" w:hAnsi="Arial" w:cs="Arial"/>
          <w:noProof/>
          <w:bdr w:val="none" w:sz="0" w:space="0" w:color="auto" w:frame="1"/>
        </w:rPr>
        <w:lastRenderedPageBreak/>
        <w:drawing>
          <wp:inline distT="0" distB="0" distL="0" distR="0" wp14:anchorId="4C6AFEBA" wp14:editId="2BFC5538">
            <wp:extent cx="5731510" cy="3822700"/>
            <wp:effectExtent l="0" t="0" r="2540" b="6350"/>
            <wp:docPr id="2089990835" name="Picture 3" descr="A person standing next to a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90835" name="Picture 3" descr="A person standing next to a vehic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1A1BD307" w14:textId="77777777" w:rsidR="00827CC7" w:rsidRDefault="00827CC7" w:rsidP="000F4F1E">
      <w:pPr>
        <w:rPr>
          <w:rFonts w:ascii="Arial" w:hAnsi="Arial" w:cs="Arial"/>
          <w:bdr w:val="none" w:sz="0" w:space="0" w:color="auto" w:frame="1"/>
        </w:rPr>
      </w:pPr>
    </w:p>
    <w:p w14:paraId="1350B028" w14:textId="21BD68E1" w:rsidR="00E9392B" w:rsidRDefault="00E9392B" w:rsidP="000F4F1E">
      <w:pPr>
        <w:rPr>
          <w:rFonts w:ascii="Arial" w:hAnsi="Arial" w:cs="Arial"/>
          <w:bdr w:val="none" w:sz="0" w:space="0" w:color="auto" w:frame="1"/>
        </w:rPr>
      </w:pPr>
      <w:r>
        <w:rPr>
          <w:rFonts w:ascii="Arial" w:hAnsi="Arial" w:cs="Arial"/>
          <w:bdr w:val="none" w:sz="0" w:space="0" w:color="auto" w:frame="1"/>
        </w:rPr>
        <w:t>Heavy Vehicle Lecturer Lee Whittaker with the FUSO eCanter electric truck</w:t>
      </w:r>
    </w:p>
    <w:p w14:paraId="49029BCF" w14:textId="77777777" w:rsidR="00881607" w:rsidRDefault="00881607" w:rsidP="000F4F1E">
      <w:pPr>
        <w:rPr>
          <w:rFonts w:ascii="Arial" w:hAnsi="Arial" w:cs="Arial"/>
          <w:bdr w:val="none" w:sz="0" w:space="0" w:color="auto" w:frame="1"/>
        </w:rPr>
      </w:pPr>
    </w:p>
    <w:p w14:paraId="60D26FF8" w14:textId="77777777" w:rsidR="00881607" w:rsidRDefault="00881607" w:rsidP="000F4F1E">
      <w:pPr>
        <w:rPr>
          <w:rFonts w:ascii="Arial" w:hAnsi="Arial" w:cs="Arial"/>
          <w:bdr w:val="none" w:sz="0" w:space="0" w:color="auto" w:frame="1"/>
        </w:rPr>
      </w:pPr>
    </w:p>
    <w:p w14:paraId="3B89D17E" w14:textId="416016E3" w:rsidR="00827CC7" w:rsidRDefault="001F4488" w:rsidP="000F4F1E">
      <w:pPr>
        <w:rPr>
          <w:rFonts w:ascii="Arial" w:hAnsi="Arial" w:cs="Arial"/>
          <w:bdr w:val="none" w:sz="0" w:space="0" w:color="auto" w:frame="1"/>
        </w:rPr>
      </w:pPr>
      <w:r>
        <w:rPr>
          <w:rFonts w:ascii="Arial" w:hAnsi="Arial" w:cs="Arial"/>
          <w:noProof/>
          <w:bdr w:val="none" w:sz="0" w:space="0" w:color="auto" w:frame="1"/>
        </w:rPr>
        <w:drawing>
          <wp:inline distT="0" distB="0" distL="0" distR="0" wp14:anchorId="1E5AE034" wp14:editId="1D53F177">
            <wp:extent cx="5731510" cy="3822700"/>
            <wp:effectExtent l="0" t="0" r="2540" b="6350"/>
            <wp:docPr id="856465771" name="Picture 4" descr="A white truck in a gar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65771" name="Picture 4" descr="A white truck in a garag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1A0ED3C7" w14:textId="45DF3636" w:rsidR="00827CC7" w:rsidRDefault="00827CC7" w:rsidP="000F4F1E">
      <w:pPr>
        <w:rPr>
          <w:rFonts w:ascii="Arial" w:hAnsi="Arial" w:cs="Arial"/>
          <w:bdr w:val="none" w:sz="0" w:space="0" w:color="auto" w:frame="1"/>
        </w:rPr>
      </w:pPr>
    </w:p>
    <w:p w14:paraId="2FAA51A7" w14:textId="3A102960" w:rsidR="00827CC7" w:rsidRDefault="00827CC7" w:rsidP="000F4F1E">
      <w:pPr>
        <w:rPr>
          <w:rFonts w:ascii="Arial" w:hAnsi="Arial" w:cs="Arial"/>
          <w:bdr w:val="none" w:sz="0" w:space="0" w:color="auto" w:frame="1"/>
        </w:rPr>
      </w:pPr>
    </w:p>
    <w:p w14:paraId="2F4A95AD" w14:textId="09CD283E" w:rsidR="00827CC7" w:rsidRDefault="00827CC7" w:rsidP="000F4F1E">
      <w:pPr>
        <w:rPr>
          <w:rFonts w:ascii="Arial" w:hAnsi="Arial" w:cs="Arial"/>
          <w:bdr w:val="none" w:sz="0" w:space="0" w:color="auto" w:frame="1"/>
        </w:rPr>
      </w:pPr>
    </w:p>
    <w:p w14:paraId="05FAFD58" w14:textId="08D5D3F1" w:rsidR="00827CC7" w:rsidRDefault="00827CC7" w:rsidP="000F4F1E">
      <w:pPr>
        <w:rPr>
          <w:rFonts w:ascii="Arial" w:hAnsi="Arial" w:cs="Arial"/>
          <w:bdr w:val="none" w:sz="0" w:space="0" w:color="auto" w:frame="1"/>
        </w:rPr>
      </w:pPr>
    </w:p>
    <w:p w14:paraId="0E307628" w14:textId="00738C86" w:rsidR="00827CC7" w:rsidRDefault="00827CC7" w:rsidP="000F4F1E">
      <w:pPr>
        <w:rPr>
          <w:rFonts w:ascii="Arial" w:hAnsi="Arial" w:cs="Arial"/>
          <w:bdr w:val="none" w:sz="0" w:space="0" w:color="auto" w:frame="1"/>
        </w:rPr>
      </w:pPr>
    </w:p>
    <w:p w14:paraId="192E1304" w14:textId="77777777" w:rsidR="00827CC7" w:rsidRPr="006D1D83" w:rsidRDefault="00827CC7" w:rsidP="000F4F1E">
      <w:pPr>
        <w:rPr>
          <w:rFonts w:ascii="Arial" w:hAnsi="Arial" w:cs="Arial"/>
          <w:bdr w:val="none" w:sz="0" w:space="0" w:color="auto" w:frame="1"/>
        </w:rPr>
      </w:pPr>
    </w:p>
    <w:p w14:paraId="5AD22BEE" w14:textId="661D7D5A" w:rsidR="004A42CD" w:rsidRPr="006D1D83" w:rsidRDefault="001A5178" w:rsidP="000F4F1E">
      <w:pPr>
        <w:rPr>
          <w:rFonts w:ascii="Arial" w:hAnsi="Arial" w:cs="Arial"/>
          <w:b/>
          <w:i/>
        </w:rPr>
      </w:pPr>
      <w:r w:rsidRPr="006D1D83">
        <w:rPr>
          <w:rFonts w:ascii="Arial" w:hAnsi="Arial" w:cs="Arial"/>
          <w:b/>
          <w:i/>
        </w:rPr>
        <w:t>e</w:t>
      </w:r>
      <w:r w:rsidR="004A42CD" w:rsidRPr="006D1D83">
        <w:rPr>
          <w:rFonts w:ascii="Arial" w:hAnsi="Arial" w:cs="Arial"/>
          <w:b/>
          <w:i/>
        </w:rPr>
        <w:t xml:space="preserve">nds </w:t>
      </w:r>
    </w:p>
    <w:p w14:paraId="4BEC30C9" w14:textId="77777777" w:rsidR="006E41FC" w:rsidRDefault="006E41FC" w:rsidP="000F4F1E"/>
    <w:p w14:paraId="3F187B5E" w14:textId="15CCA57E" w:rsidR="004A42CD" w:rsidRDefault="004A42CD" w:rsidP="000F4F1E">
      <w:pPr>
        <w:rPr>
          <w:rFonts w:ascii="Arial" w:hAnsi="Arial" w:cs="Arial"/>
          <w:b/>
          <w:lang w:eastAsia="en-GB"/>
        </w:rPr>
      </w:pPr>
    </w:p>
    <w:p w14:paraId="66F5A006" w14:textId="7808EA6E" w:rsidR="00AB3597" w:rsidRDefault="00AB3597" w:rsidP="000F4F1E">
      <w:pPr>
        <w:rPr>
          <w:rFonts w:ascii="Arial" w:hAnsi="Arial" w:cs="Arial"/>
          <w:b/>
          <w:lang w:eastAsia="en-GB"/>
        </w:rPr>
      </w:pPr>
    </w:p>
    <w:p w14:paraId="09167F84" w14:textId="77777777" w:rsidR="00AB3597" w:rsidRDefault="00AB3597" w:rsidP="000F4F1E">
      <w:pPr>
        <w:rPr>
          <w:rFonts w:ascii="Arial" w:hAnsi="Arial" w:cs="Arial"/>
          <w:b/>
          <w:lang w:eastAsia="en-GB"/>
        </w:rPr>
      </w:pPr>
    </w:p>
    <w:p w14:paraId="7A5B65E9" w14:textId="77777777" w:rsidR="001C731B" w:rsidRPr="001C731B" w:rsidRDefault="001C731B" w:rsidP="001C731B">
      <w:pPr>
        <w:rPr>
          <w:rFonts w:ascii="Calibri" w:eastAsia="Calibri" w:hAnsi="Calibri" w:cs="Times New Roman"/>
          <w:b/>
          <w:i/>
        </w:rPr>
      </w:pPr>
    </w:p>
    <w:p w14:paraId="1F618705" w14:textId="77777777" w:rsidR="001C731B" w:rsidRPr="001C731B" w:rsidRDefault="001C731B" w:rsidP="001C731B">
      <w:pPr>
        <w:rPr>
          <w:rFonts w:ascii="Arial" w:eastAsia="Calibri" w:hAnsi="Arial" w:cs="Arial"/>
          <w:b/>
        </w:rPr>
      </w:pPr>
      <w:r w:rsidRPr="001C731B">
        <w:rPr>
          <w:rFonts w:ascii="Arial" w:eastAsia="Calibri" w:hAnsi="Arial" w:cs="Arial"/>
          <w:b/>
        </w:rPr>
        <w:t>For more information, or to request bigger/higher-res image files, please contact:</w:t>
      </w:r>
    </w:p>
    <w:p w14:paraId="7B858987" w14:textId="77777777" w:rsidR="001C731B" w:rsidRPr="001C731B" w:rsidRDefault="001C731B" w:rsidP="001C731B">
      <w:pPr>
        <w:rPr>
          <w:rFonts w:ascii="Arial" w:eastAsia="Calibri" w:hAnsi="Arial" w:cs="Arial"/>
          <w:color w:val="0563C1"/>
          <w:u w:val="single"/>
          <w:lang w:val="nl-NL"/>
        </w:rPr>
      </w:pPr>
      <w:r w:rsidRPr="001C731B">
        <w:rPr>
          <w:rFonts w:ascii="Arial" w:eastAsia="Calibri" w:hAnsi="Arial" w:cs="Arial"/>
        </w:rPr>
        <w:t>John Ripley</w:t>
      </w:r>
      <w:r w:rsidRPr="001C731B">
        <w:rPr>
          <w:rFonts w:ascii="Arial" w:eastAsia="Calibri" w:hAnsi="Arial" w:cs="Arial"/>
          <w:lang w:val="nl-NL"/>
        </w:rPr>
        <w:t xml:space="preserve">: 07771 484595, </w:t>
      </w:r>
      <w:hyperlink r:id="rId9" w:history="1">
        <w:r w:rsidRPr="001C731B">
          <w:rPr>
            <w:rFonts w:ascii="Arial" w:eastAsia="Calibri" w:hAnsi="Arial" w:cs="Arial"/>
            <w:color w:val="0563C1"/>
            <w:u w:val="single"/>
            <w:lang w:val="nl-NL"/>
          </w:rPr>
          <w:t>john.ripley@loopagency.co.uk</w:t>
        </w:r>
      </w:hyperlink>
    </w:p>
    <w:p w14:paraId="4CFA0185" w14:textId="77777777" w:rsidR="001C731B" w:rsidRPr="001C731B" w:rsidRDefault="001C731B" w:rsidP="001C731B">
      <w:pPr>
        <w:rPr>
          <w:rFonts w:ascii="Arial" w:eastAsia="Calibri" w:hAnsi="Arial" w:cs="Arial"/>
          <w:color w:val="0563C1"/>
          <w:u w:val="single"/>
          <w:lang w:val="nl-NL"/>
        </w:rPr>
      </w:pPr>
    </w:p>
    <w:p w14:paraId="35B96BE2" w14:textId="77777777" w:rsidR="004A42CD" w:rsidRPr="00087E8D" w:rsidRDefault="004A42CD" w:rsidP="000F4F1E">
      <w:pPr>
        <w:rPr>
          <w:lang w:val="nl-NL"/>
        </w:rPr>
      </w:pPr>
    </w:p>
    <w:p w14:paraId="256C8376" w14:textId="77777777" w:rsidR="004A42CD" w:rsidRPr="00087E8D" w:rsidRDefault="004A42CD" w:rsidP="000F4F1E">
      <w:pPr>
        <w:rPr>
          <w:lang w:val="nl-NL"/>
        </w:rPr>
      </w:pPr>
    </w:p>
    <w:p w14:paraId="4EFC0ED9" w14:textId="77777777" w:rsidR="004A42CD" w:rsidRPr="00087E8D" w:rsidRDefault="004A42CD" w:rsidP="000F4F1E">
      <w:pPr>
        <w:rPr>
          <w:lang w:val="nl-NL"/>
        </w:rPr>
      </w:pPr>
    </w:p>
    <w:p w14:paraId="36D27186" w14:textId="2044B428" w:rsidR="004A42CD" w:rsidRDefault="00E9392B" w:rsidP="000F4F1E">
      <w:r>
        <w:rPr>
          <w:noProof/>
        </w:rPr>
        <w:drawing>
          <wp:inline distT="0" distB="0" distL="0" distR="0" wp14:anchorId="06C01EA1" wp14:editId="6020A2F3">
            <wp:extent cx="5731510" cy="1467485"/>
            <wp:effectExtent l="0" t="0" r="2540" b="0"/>
            <wp:docPr id="962811890"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11890" name="Picture 5"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467485"/>
                    </a:xfrm>
                    <a:prstGeom prst="rect">
                      <a:avLst/>
                    </a:prstGeom>
                  </pic:spPr>
                </pic:pic>
              </a:graphicData>
            </a:graphic>
          </wp:inline>
        </w:drawing>
      </w:r>
    </w:p>
    <w:p w14:paraId="5A170D1C" w14:textId="415EDBCA" w:rsidR="009006B6" w:rsidRDefault="009006B6" w:rsidP="000F4F1E"/>
    <w:p w14:paraId="6F22AE72" w14:textId="208B31FE" w:rsidR="009006B6" w:rsidRDefault="009006B6" w:rsidP="000F4F1E"/>
    <w:p w14:paraId="1709AA61" w14:textId="77777777" w:rsidR="009006B6" w:rsidRDefault="009006B6"/>
    <w:sectPr w:rsidR="00900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6D"/>
    <w:rsid w:val="00010941"/>
    <w:rsid w:val="00017001"/>
    <w:rsid w:val="0002135F"/>
    <w:rsid w:val="00042173"/>
    <w:rsid w:val="00045700"/>
    <w:rsid w:val="00047126"/>
    <w:rsid w:val="00047A61"/>
    <w:rsid w:val="00053A5D"/>
    <w:rsid w:val="00055A37"/>
    <w:rsid w:val="00056C11"/>
    <w:rsid w:val="00056DF9"/>
    <w:rsid w:val="00061B98"/>
    <w:rsid w:val="00073EF7"/>
    <w:rsid w:val="00075B43"/>
    <w:rsid w:val="00080AA9"/>
    <w:rsid w:val="00087E8D"/>
    <w:rsid w:val="000A0D0D"/>
    <w:rsid w:val="000A65EE"/>
    <w:rsid w:val="000A66D3"/>
    <w:rsid w:val="000A79B8"/>
    <w:rsid w:val="000C16A0"/>
    <w:rsid w:val="000C7545"/>
    <w:rsid w:val="000D2BCE"/>
    <w:rsid w:val="000D49CF"/>
    <w:rsid w:val="000E2369"/>
    <w:rsid w:val="000E5033"/>
    <w:rsid w:val="000E5713"/>
    <w:rsid w:val="000F1458"/>
    <w:rsid w:val="000F4F1E"/>
    <w:rsid w:val="000F6924"/>
    <w:rsid w:val="0010283E"/>
    <w:rsid w:val="0010484B"/>
    <w:rsid w:val="00105B38"/>
    <w:rsid w:val="00106C55"/>
    <w:rsid w:val="00111943"/>
    <w:rsid w:val="001267D8"/>
    <w:rsid w:val="00137DE7"/>
    <w:rsid w:val="001467AE"/>
    <w:rsid w:val="0016363B"/>
    <w:rsid w:val="00164EC6"/>
    <w:rsid w:val="00170544"/>
    <w:rsid w:val="00172C9E"/>
    <w:rsid w:val="00184EA0"/>
    <w:rsid w:val="00192605"/>
    <w:rsid w:val="0019326B"/>
    <w:rsid w:val="00193340"/>
    <w:rsid w:val="001A5178"/>
    <w:rsid w:val="001B603A"/>
    <w:rsid w:val="001C731B"/>
    <w:rsid w:val="001E3E09"/>
    <w:rsid w:val="001E46F6"/>
    <w:rsid w:val="001F3300"/>
    <w:rsid w:val="001F4488"/>
    <w:rsid w:val="001F7615"/>
    <w:rsid w:val="00216209"/>
    <w:rsid w:val="00217B7F"/>
    <w:rsid w:val="00220689"/>
    <w:rsid w:val="002245A1"/>
    <w:rsid w:val="00244780"/>
    <w:rsid w:val="00251216"/>
    <w:rsid w:val="002602E8"/>
    <w:rsid w:val="002654CF"/>
    <w:rsid w:val="00266917"/>
    <w:rsid w:val="00270A08"/>
    <w:rsid w:val="00271C7E"/>
    <w:rsid w:val="00274CF7"/>
    <w:rsid w:val="00283029"/>
    <w:rsid w:val="00283CC5"/>
    <w:rsid w:val="0029258F"/>
    <w:rsid w:val="002C0D6A"/>
    <w:rsid w:val="002C1AEB"/>
    <w:rsid w:val="002C602C"/>
    <w:rsid w:val="00300692"/>
    <w:rsid w:val="00311908"/>
    <w:rsid w:val="00313661"/>
    <w:rsid w:val="003242A8"/>
    <w:rsid w:val="00324AF0"/>
    <w:rsid w:val="003268D9"/>
    <w:rsid w:val="00341324"/>
    <w:rsid w:val="00343DE1"/>
    <w:rsid w:val="00356626"/>
    <w:rsid w:val="00362564"/>
    <w:rsid w:val="00363DF1"/>
    <w:rsid w:val="003704E2"/>
    <w:rsid w:val="00370BFA"/>
    <w:rsid w:val="00384216"/>
    <w:rsid w:val="00393F6F"/>
    <w:rsid w:val="003A1C7D"/>
    <w:rsid w:val="003A4BC3"/>
    <w:rsid w:val="003D1C46"/>
    <w:rsid w:val="003E4966"/>
    <w:rsid w:val="00416C1B"/>
    <w:rsid w:val="00425DA9"/>
    <w:rsid w:val="00434560"/>
    <w:rsid w:val="00440D5A"/>
    <w:rsid w:val="00466D19"/>
    <w:rsid w:val="00470FFE"/>
    <w:rsid w:val="0047117B"/>
    <w:rsid w:val="004715B1"/>
    <w:rsid w:val="00485821"/>
    <w:rsid w:val="004A42CD"/>
    <w:rsid w:val="004B1816"/>
    <w:rsid w:val="004B71A2"/>
    <w:rsid w:val="004D1CAE"/>
    <w:rsid w:val="004D559B"/>
    <w:rsid w:val="004D70DE"/>
    <w:rsid w:val="004E2A3F"/>
    <w:rsid w:val="004F1AE5"/>
    <w:rsid w:val="004F76A5"/>
    <w:rsid w:val="005156C0"/>
    <w:rsid w:val="005223F1"/>
    <w:rsid w:val="00522662"/>
    <w:rsid w:val="00542872"/>
    <w:rsid w:val="00550FA1"/>
    <w:rsid w:val="0055788C"/>
    <w:rsid w:val="00566A61"/>
    <w:rsid w:val="00570EE2"/>
    <w:rsid w:val="00576F13"/>
    <w:rsid w:val="00583910"/>
    <w:rsid w:val="00593819"/>
    <w:rsid w:val="005B23F0"/>
    <w:rsid w:val="005B4969"/>
    <w:rsid w:val="005C0F28"/>
    <w:rsid w:val="005C61BE"/>
    <w:rsid w:val="005C7473"/>
    <w:rsid w:val="005D0B51"/>
    <w:rsid w:val="005D19AC"/>
    <w:rsid w:val="005D35BD"/>
    <w:rsid w:val="005D63C3"/>
    <w:rsid w:val="005E775D"/>
    <w:rsid w:val="00636C24"/>
    <w:rsid w:val="006420BB"/>
    <w:rsid w:val="006627FE"/>
    <w:rsid w:val="00675C7F"/>
    <w:rsid w:val="006854DB"/>
    <w:rsid w:val="006A2C25"/>
    <w:rsid w:val="006A7768"/>
    <w:rsid w:val="006B1865"/>
    <w:rsid w:val="006C30FD"/>
    <w:rsid w:val="006C7DC0"/>
    <w:rsid w:val="006D1D83"/>
    <w:rsid w:val="006D635A"/>
    <w:rsid w:val="006E26DA"/>
    <w:rsid w:val="006E41FC"/>
    <w:rsid w:val="006E50A1"/>
    <w:rsid w:val="006E5A92"/>
    <w:rsid w:val="006F1B84"/>
    <w:rsid w:val="007020F2"/>
    <w:rsid w:val="00706C36"/>
    <w:rsid w:val="0071135E"/>
    <w:rsid w:val="00716234"/>
    <w:rsid w:val="00746F1E"/>
    <w:rsid w:val="0074783C"/>
    <w:rsid w:val="007502E8"/>
    <w:rsid w:val="00756B0B"/>
    <w:rsid w:val="00760594"/>
    <w:rsid w:val="00762187"/>
    <w:rsid w:val="0076259B"/>
    <w:rsid w:val="007662B4"/>
    <w:rsid w:val="00785375"/>
    <w:rsid w:val="00787A34"/>
    <w:rsid w:val="007B1283"/>
    <w:rsid w:val="007D1B78"/>
    <w:rsid w:val="007F0EE0"/>
    <w:rsid w:val="007F1261"/>
    <w:rsid w:val="008020A1"/>
    <w:rsid w:val="00816415"/>
    <w:rsid w:val="00816706"/>
    <w:rsid w:val="00825524"/>
    <w:rsid w:val="00827CC7"/>
    <w:rsid w:val="008374D4"/>
    <w:rsid w:val="00844DCE"/>
    <w:rsid w:val="00850A73"/>
    <w:rsid w:val="00860EF8"/>
    <w:rsid w:val="00876C92"/>
    <w:rsid w:val="00881607"/>
    <w:rsid w:val="00884826"/>
    <w:rsid w:val="008A27C1"/>
    <w:rsid w:val="008A7600"/>
    <w:rsid w:val="008B6F6D"/>
    <w:rsid w:val="008D6E67"/>
    <w:rsid w:val="008E5639"/>
    <w:rsid w:val="008E56CF"/>
    <w:rsid w:val="009006B6"/>
    <w:rsid w:val="00917D2E"/>
    <w:rsid w:val="00943DDD"/>
    <w:rsid w:val="00950BE3"/>
    <w:rsid w:val="009519E1"/>
    <w:rsid w:val="009656C9"/>
    <w:rsid w:val="0097560D"/>
    <w:rsid w:val="009764CC"/>
    <w:rsid w:val="009944E8"/>
    <w:rsid w:val="009A2A5A"/>
    <w:rsid w:val="009A5548"/>
    <w:rsid w:val="009A7976"/>
    <w:rsid w:val="009B5926"/>
    <w:rsid w:val="009C0F75"/>
    <w:rsid w:val="009C1C7B"/>
    <w:rsid w:val="009C61A9"/>
    <w:rsid w:val="009C7103"/>
    <w:rsid w:val="00A01098"/>
    <w:rsid w:val="00A07BE9"/>
    <w:rsid w:val="00A13E21"/>
    <w:rsid w:val="00A41F66"/>
    <w:rsid w:val="00A458E0"/>
    <w:rsid w:val="00A52F40"/>
    <w:rsid w:val="00A6529A"/>
    <w:rsid w:val="00A659C8"/>
    <w:rsid w:val="00A72675"/>
    <w:rsid w:val="00A73152"/>
    <w:rsid w:val="00A81D0C"/>
    <w:rsid w:val="00A91ED5"/>
    <w:rsid w:val="00AB3597"/>
    <w:rsid w:val="00AB36BF"/>
    <w:rsid w:val="00AB3CCF"/>
    <w:rsid w:val="00AE3DEB"/>
    <w:rsid w:val="00AE625E"/>
    <w:rsid w:val="00AF49C3"/>
    <w:rsid w:val="00AF5F31"/>
    <w:rsid w:val="00B12E5C"/>
    <w:rsid w:val="00B1716D"/>
    <w:rsid w:val="00B26292"/>
    <w:rsid w:val="00B266DC"/>
    <w:rsid w:val="00B27DCD"/>
    <w:rsid w:val="00B338EE"/>
    <w:rsid w:val="00B35F4E"/>
    <w:rsid w:val="00B36D13"/>
    <w:rsid w:val="00B36FB4"/>
    <w:rsid w:val="00B6007A"/>
    <w:rsid w:val="00B74D9A"/>
    <w:rsid w:val="00B83BD8"/>
    <w:rsid w:val="00B85AEA"/>
    <w:rsid w:val="00BA0FBB"/>
    <w:rsid w:val="00BA17F8"/>
    <w:rsid w:val="00BA1C06"/>
    <w:rsid w:val="00BA2989"/>
    <w:rsid w:val="00BA3717"/>
    <w:rsid w:val="00BB0094"/>
    <w:rsid w:val="00BB1D1F"/>
    <w:rsid w:val="00BC253F"/>
    <w:rsid w:val="00BC585A"/>
    <w:rsid w:val="00BD20DD"/>
    <w:rsid w:val="00BE1C40"/>
    <w:rsid w:val="00BF2643"/>
    <w:rsid w:val="00C166E3"/>
    <w:rsid w:val="00C235C6"/>
    <w:rsid w:val="00C316BE"/>
    <w:rsid w:val="00C3766C"/>
    <w:rsid w:val="00C37AF9"/>
    <w:rsid w:val="00C40E3A"/>
    <w:rsid w:val="00C44591"/>
    <w:rsid w:val="00C524C0"/>
    <w:rsid w:val="00C54BFB"/>
    <w:rsid w:val="00C624FA"/>
    <w:rsid w:val="00C7041F"/>
    <w:rsid w:val="00C7367C"/>
    <w:rsid w:val="00C74F0C"/>
    <w:rsid w:val="00C76E4A"/>
    <w:rsid w:val="00C83423"/>
    <w:rsid w:val="00C87262"/>
    <w:rsid w:val="00C91D06"/>
    <w:rsid w:val="00C95896"/>
    <w:rsid w:val="00CB4658"/>
    <w:rsid w:val="00CB6306"/>
    <w:rsid w:val="00CB691E"/>
    <w:rsid w:val="00CB7620"/>
    <w:rsid w:val="00CC6AFE"/>
    <w:rsid w:val="00CF41B0"/>
    <w:rsid w:val="00D12F8D"/>
    <w:rsid w:val="00D20D8E"/>
    <w:rsid w:val="00D309C3"/>
    <w:rsid w:val="00D32E08"/>
    <w:rsid w:val="00D409FB"/>
    <w:rsid w:val="00DA0CCB"/>
    <w:rsid w:val="00DA7F48"/>
    <w:rsid w:val="00DA7FE5"/>
    <w:rsid w:val="00DB2EFF"/>
    <w:rsid w:val="00DD124C"/>
    <w:rsid w:val="00DE062B"/>
    <w:rsid w:val="00DE3FCC"/>
    <w:rsid w:val="00DE515A"/>
    <w:rsid w:val="00E03D59"/>
    <w:rsid w:val="00E05AAB"/>
    <w:rsid w:val="00E15C6B"/>
    <w:rsid w:val="00E2063A"/>
    <w:rsid w:val="00E20A2D"/>
    <w:rsid w:val="00E27394"/>
    <w:rsid w:val="00E41C35"/>
    <w:rsid w:val="00E41E2B"/>
    <w:rsid w:val="00E6012C"/>
    <w:rsid w:val="00E8072A"/>
    <w:rsid w:val="00E9392B"/>
    <w:rsid w:val="00E9570A"/>
    <w:rsid w:val="00EB4697"/>
    <w:rsid w:val="00EC3B6D"/>
    <w:rsid w:val="00EC673D"/>
    <w:rsid w:val="00ED5DD4"/>
    <w:rsid w:val="00EE2AF1"/>
    <w:rsid w:val="00EF33F5"/>
    <w:rsid w:val="00F05765"/>
    <w:rsid w:val="00F10CAD"/>
    <w:rsid w:val="00F1478C"/>
    <w:rsid w:val="00F17DE0"/>
    <w:rsid w:val="00F431A0"/>
    <w:rsid w:val="00F529EA"/>
    <w:rsid w:val="00F54E28"/>
    <w:rsid w:val="00F74E76"/>
    <w:rsid w:val="00FA3B73"/>
    <w:rsid w:val="00FA666D"/>
    <w:rsid w:val="00FB15F1"/>
    <w:rsid w:val="00FB2AC0"/>
    <w:rsid w:val="00FB2B45"/>
    <w:rsid w:val="00FC7333"/>
    <w:rsid w:val="00FC7F9F"/>
    <w:rsid w:val="00FD4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249B"/>
  <w15:chartTrackingRefBased/>
  <w15:docId w15:val="{0E760BEE-7F0E-4F30-B8A0-B7265E6A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545"/>
  </w:style>
  <w:style w:type="paragraph" w:styleId="Heading6">
    <w:name w:val="heading 6"/>
    <w:basedOn w:val="Normal"/>
    <w:link w:val="Heading6Char"/>
    <w:uiPriority w:val="9"/>
    <w:qFormat/>
    <w:rsid w:val="0010283E"/>
    <w:pPr>
      <w:spacing w:before="100" w:beforeAutospacing="1" w:after="100" w:afterAutospacing="1"/>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2CD"/>
    <w:rPr>
      <w:color w:val="0563C1" w:themeColor="hyperlink"/>
      <w:u w:val="single"/>
    </w:rPr>
  </w:style>
  <w:style w:type="character" w:customStyle="1" w:styleId="UnresolvedMention1">
    <w:name w:val="Unresolved Mention1"/>
    <w:basedOn w:val="DefaultParagraphFont"/>
    <w:uiPriority w:val="99"/>
    <w:semiHidden/>
    <w:unhideWhenUsed/>
    <w:rsid w:val="004A42CD"/>
    <w:rPr>
      <w:color w:val="808080"/>
      <w:shd w:val="clear" w:color="auto" w:fill="E6E6E6"/>
    </w:rPr>
  </w:style>
  <w:style w:type="character" w:styleId="UnresolvedMention">
    <w:name w:val="Unresolved Mention"/>
    <w:basedOn w:val="DefaultParagraphFont"/>
    <w:uiPriority w:val="99"/>
    <w:semiHidden/>
    <w:unhideWhenUsed/>
    <w:rsid w:val="002C1AEB"/>
    <w:rPr>
      <w:color w:val="605E5C"/>
      <w:shd w:val="clear" w:color="auto" w:fill="E1DFDD"/>
    </w:rPr>
  </w:style>
  <w:style w:type="paragraph" w:customStyle="1" w:styleId="xmsonormal">
    <w:name w:val="x_msonormal"/>
    <w:basedOn w:val="Normal"/>
    <w:rsid w:val="0022068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kq7rur51">
    <w:name w:val="mark2kq7rur51"/>
    <w:basedOn w:val="DefaultParagraphFont"/>
    <w:rsid w:val="00220689"/>
  </w:style>
  <w:style w:type="paragraph" w:styleId="NormalWeb">
    <w:name w:val="Normal (Web)"/>
    <w:basedOn w:val="Normal"/>
    <w:uiPriority w:val="99"/>
    <w:semiHidden/>
    <w:unhideWhenUsed/>
    <w:rsid w:val="00220689"/>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0689"/>
    <w:rPr>
      <w:color w:val="954F72" w:themeColor="followedHyperlink"/>
      <w:u w:val="single"/>
    </w:rPr>
  </w:style>
  <w:style w:type="character" w:customStyle="1" w:styleId="markz28fnpm0a">
    <w:name w:val="markz28fnpm0a"/>
    <w:basedOn w:val="DefaultParagraphFont"/>
    <w:rsid w:val="00B26292"/>
  </w:style>
  <w:style w:type="paragraph" w:customStyle="1" w:styleId="xgmail-xmsonormal">
    <w:name w:val="x_gmail-xmsonormal"/>
    <w:basedOn w:val="Normal"/>
    <w:rsid w:val="007F0EE0"/>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B2B45"/>
    <w:rPr>
      <w:b/>
      <w:bCs/>
    </w:rPr>
  </w:style>
  <w:style w:type="character" w:customStyle="1" w:styleId="Heading6Char">
    <w:name w:val="Heading 6 Char"/>
    <w:basedOn w:val="DefaultParagraphFont"/>
    <w:link w:val="Heading6"/>
    <w:uiPriority w:val="9"/>
    <w:rsid w:val="0010283E"/>
    <w:rPr>
      <w:rFonts w:ascii="Times New Roman" w:eastAsia="Times New Roman" w:hAnsi="Times New Roman" w:cs="Times New Roman"/>
      <w:b/>
      <w:bCs/>
      <w:sz w:val="15"/>
      <w:szCs w:val="1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16363">
      <w:bodyDiv w:val="1"/>
      <w:marLeft w:val="0"/>
      <w:marRight w:val="0"/>
      <w:marTop w:val="0"/>
      <w:marBottom w:val="0"/>
      <w:divBdr>
        <w:top w:val="none" w:sz="0" w:space="0" w:color="auto"/>
        <w:left w:val="none" w:sz="0" w:space="0" w:color="auto"/>
        <w:bottom w:val="none" w:sz="0" w:space="0" w:color="auto"/>
        <w:right w:val="none" w:sz="0" w:space="0" w:color="auto"/>
      </w:divBdr>
      <w:divsChild>
        <w:div w:id="1175223792">
          <w:blockQuote w:val="1"/>
          <w:marLeft w:val="0"/>
          <w:marRight w:val="0"/>
          <w:marTop w:val="450"/>
          <w:marBottom w:val="450"/>
          <w:divBdr>
            <w:top w:val="none" w:sz="0" w:space="0" w:color="auto"/>
            <w:left w:val="single" w:sz="24" w:space="31" w:color="0760AB"/>
            <w:bottom w:val="none" w:sz="0" w:space="0" w:color="auto"/>
            <w:right w:val="none" w:sz="0" w:space="0" w:color="auto"/>
          </w:divBdr>
        </w:div>
        <w:div w:id="1603492458">
          <w:blockQuote w:val="1"/>
          <w:marLeft w:val="0"/>
          <w:marRight w:val="0"/>
          <w:marTop w:val="450"/>
          <w:marBottom w:val="450"/>
          <w:divBdr>
            <w:top w:val="none" w:sz="0" w:space="0" w:color="auto"/>
            <w:left w:val="single" w:sz="24" w:space="31" w:color="0760AB"/>
            <w:bottom w:val="none" w:sz="0" w:space="0" w:color="auto"/>
            <w:right w:val="none" w:sz="0" w:space="0" w:color="auto"/>
          </w:divBdr>
        </w:div>
      </w:divsChild>
    </w:div>
    <w:div w:id="554126454">
      <w:bodyDiv w:val="1"/>
      <w:marLeft w:val="0"/>
      <w:marRight w:val="0"/>
      <w:marTop w:val="0"/>
      <w:marBottom w:val="0"/>
      <w:divBdr>
        <w:top w:val="none" w:sz="0" w:space="0" w:color="auto"/>
        <w:left w:val="none" w:sz="0" w:space="0" w:color="auto"/>
        <w:bottom w:val="none" w:sz="0" w:space="0" w:color="auto"/>
        <w:right w:val="none" w:sz="0" w:space="0" w:color="auto"/>
      </w:divBdr>
    </w:div>
    <w:div w:id="559634973">
      <w:bodyDiv w:val="1"/>
      <w:marLeft w:val="0"/>
      <w:marRight w:val="0"/>
      <w:marTop w:val="0"/>
      <w:marBottom w:val="0"/>
      <w:divBdr>
        <w:top w:val="none" w:sz="0" w:space="0" w:color="auto"/>
        <w:left w:val="none" w:sz="0" w:space="0" w:color="auto"/>
        <w:bottom w:val="none" w:sz="0" w:space="0" w:color="auto"/>
        <w:right w:val="none" w:sz="0" w:space="0" w:color="auto"/>
      </w:divBdr>
      <w:divsChild>
        <w:div w:id="713118753">
          <w:marLeft w:val="0"/>
          <w:marRight w:val="0"/>
          <w:marTop w:val="0"/>
          <w:marBottom w:val="0"/>
          <w:divBdr>
            <w:top w:val="none" w:sz="0" w:space="0" w:color="auto"/>
            <w:left w:val="none" w:sz="0" w:space="0" w:color="auto"/>
            <w:bottom w:val="none" w:sz="0" w:space="0" w:color="auto"/>
            <w:right w:val="none" w:sz="0" w:space="0" w:color="auto"/>
          </w:divBdr>
          <w:divsChild>
            <w:div w:id="1114861233">
              <w:marLeft w:val="0"/>
              <w:marRight w:val="0"/>
              <w:marTop w:val="0"/>
              <w:marBottom w:val="0"/>
              <w:divBdr>
                <w:top w:val="none" w:sz="0" w:space="0" w:color="auto"/>
                <w:left w:val="none" w:sz="0" w:space="0" w:color="auto"/>
                <w:bottom w:val="none" w:sz="0" w:space="0" w:color="auto"/>
                <w:right w:val="none" w:sz="0" w:space="0" w:color="auto"/>
              </w:divBdr>
              <w:divsChild>
                <w:div w:id="14032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231">
          <w:marLeft w:val="0"/>
          <w:marRight w:val="0"/>
          <w:marTop w:val="0"/>
          <w:marBottom w:val="0"/>
          <w:divBdr>
            <w:top w:val="none" w:sz="0" w:space="0" w:color="auto"/>
            <w:left w:val="none" w:sz="0" w:space="0" w:color="auto"/>
            <w:bottom w:val="none" w:sz="0" w:space="0" w:color="auto"/>
            <w:right w:val="none" w:sz="0" w:space="0" w:color="auto"/>
          </w:divBdr>
          <w:divsChild>
            <w:div w:id="644972052">
              <w:marLeft w:val="0"/>
              <w:marRight w:val="0"/>
              <w:marTop w:val="0"/>
              <w:marBottom w:val="0"/>
              <w:divBdr>
                <w:top w:val="none" w:sz="0" w:space="0" w:color="auto"/>
                <w:left w:val="none" w:sz="0" w:space="0" w:color="auto"/>
                <w:bottom w:val="none" w:sz="0" w:space="0" w:color="auto"/>
                <w:right w:val="none" w:sz="0" w:space="0" w:color="auto"/>
              </w:divBdr>
              <w:divsChild>
                <w:div w:id="2979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0623">
      <w:bodyDiv w:val="1"/>
      <w:marLeft w:val="0"/>
      <w:marRight w:val="0"/>
      <w:marTop w:val="0"/>
      <w:marBottom w:val="0"/>
      <w:divBdr>
        <w:top w:val="none" w:sz="0" w:space="0" w:color="auto"/>
        <w:left w:val="none" w:sz="0" w:space="0" w:color="auto"/>
        <w:bottom w:val="none" w:sz="0" w:space="0" w:color="auto"/>
        <w:right w:val="none" w:sz="0" w:space="0" w:color="auto"/>
      </w:divBdr>
    </w:div>
    <w:div w:id="773088485">
      <w:bodyDiv w:val="1"/>
      <w:marLeft w:val="0"/>
      <w:marRight w:val="0"/>
      <w:marTop w:val="0"/>
      <w:marBottom w:val="0"/>
      <w:divBdr>
        <w:top w:val="none" w:sz="0" w:space="0" w:color="auto"/>
        <w:left w:val="none" w:sz="0" w:space="0" w:color="auto"/>
        <w:bottom w:val="none" w:sz="0" w:space="0" w:color="auto"/>
        <w:right w:val="none" w:sz="0" w:space="0" w:color="auto"/>
      </w:divBdr>
    </w:div>
    <w:div w:id="815610384">
      <w:bodyDiv w:val="1"/>
      <w:marLeft w:val="0"/>
      <w:marRight w:val="0"/>
      <w:marTop w:val="0"/>
      <w:marBottom w:val="0"/>
      <w:divBdr>
        <w:top w:val="none" w:sz="0" w:space="0" w:color="auto"/>
        <w:left w:val="none" w:sz="0" w:space="0" w:color="auto"/>
        <w:bottom w:val="none" w:sz="0" w:space="0" w:color="auto"/>
        <w:right w:val="none" w:sz="0" w:space="0" w:color="auto"/>
      </w:divBdr>
    </w:div>
    <w:div w:id="852036183">
      <w:bodyDiv w:val="1"/>
      <w:marLeft w:val="0"/>
      <w:marRight w:val="0"/>
      <w:marTop w:val="0"/>
      <w:marBottom w:val="0"/>
      <w:divBdr>
        <w:top w:val="none" w:sz="0" w:space="0" w:color="auto"/>
        <w:left w:val="none" w:sz="0" w:space="0" w:color="auto"/>
        <w:bottom w:val="none" w:sz="0" w:space="0" w:color="auto"/>
        <w:right w:val="none" w:sz="0" w:space="0" w:color="auto"/>
      </w:divBdr>
    </w:div>
    <w:div w:id="1034426522">
      <w:bodyDiv w:val="1"/>
      <w:marLeft w:val="0"/>
      <w:marRight w:val="0"/>
      <w:marTop w:val="0"/>
      <w:marBottom w:val="0"/>
      <w:divBdr>
        <w:top w:val="none" w:sz="0" w:space="0" w:color="auto"/>
        <w:left w:val="none" w:sz="0" w:space="0" w:color="auto"/>
        <w:bottom w:val="none" w:sz="0" w:space="0" w:color="auto"/>
        <w:right w:val="none" w:sz="0" w:space="0" w:color="auto"/>
      </w:divBdr>
    </w:div>
    <w:div w:id="1055470972">
      <w:bodyDiv w:val="1"/>
      <w:marLeft w:val="0"/>
      <w:marRight w:val="0"/>
      <w:marTop w:val="0"/>
      <w:marBottom w:val="0"/>
      <w:divBdr>
        <w:top w:val="none" w:sz="0" w:space="0" w:color="auto"/>
        <w:left w:val="none" w:sz="0" w:space="0" w:color="auto"/>
        <w:bottom w:val="none" w:sz="0" w:space="0" w:color="auto"/>
        <w:right w:val="none" w:sz="0" w:space="0" w:color="auto"/>
      </w:divBdr>
    </w:div>
    <w:div w:id="1499886935">
      <w:bodyDiv w:val="1"/>
      <w:marLeft w:val="0"/>
      <w:marRight w:val="0"/>
      <w:marTop w:val="0"/>
      <w:marBottom w:val="0"/>
      <w:divBdr>
        <w:top w:val="none" w:sz="0" w:space="0" w:color="auto"/>
        <w:left w:val="none" w:sz="0" w:space="0" w:color="auto"/>
        <w:bottom w:val="none" w:sz="0" w:space="0" w:color="auto"/>
        <w:right w:val="none" w:sz="0" w:space="0" w:color="auto"/>
      </w:divBdr>
    </w:div>
    <w:div w:id="1835608905">
      <w:bodyDiv w:val="1"/>
      <w:marLeft w:val="0"/>
      <w:marRight w:val="0"/>
      <w:marTop w:val="0"/>
      <w:marBottom w:val="0"/>
      <w:divBdr>
        <w:top w:val="none" w:sz="0" w:space="0" w:color="auto"/>
        <w:left w:val="none" w:sz="0" w:space="0" w:color="auto"/>
        <w:bottom w:val="none" w:sz="0" w:space="0" w:color="auto"/>
        <w:right w:val="none" w:sz="0" w:space="0" w:color="auto"/>
      </w:divBdr>
    </w:div>
    <w:div w:id="209886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hyperlink" Target="mailto:john.ripley@loopagenc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13986</TotalTime>
  <Pages>5</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12</cp:revision>
  <dcterms:created xsi:type="dcterms:W3CDTF">2024-11-13T12:24:00Z</dcterms:created>
  <dcterms:modified xsi:type="dcterms:W3CDTF">2024-12-12T17:24:00Z</dcterms:modified>
</cp:coreProperties>
</file>