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17612" w14:textId="77777777" w:rsidR="00887950" w:rsidRDefault="00887950" w:rsidP="00887950">
      <w:pPr>
        <w:spacing w:after="0" w:line="240" w:lineRule="auto"/>
      </w:pPr>
      <w:r>
        <w:rPr>
          <w:noProof/>
        </w:rPr>
        <w:drawing>
          <wp:inline distT="0" distB="0" distL="0" distR="0" wp14:anchorId="42BD19FB" wp14:editId="6B9A7757">
            <wp:extent cx="5731510" cy="1868805"/>
            <wp:effectExtent l="0" t="0" r="2540" b="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B5459" w14:textId="77777777" w:rsidR="00887950" w:rsidRDefault="00887950" w:rsidP="008879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4FC2EE" w14:textId="60A5244E" w:rsidR="00887950" w:rsidRDefault="00887950" w:rsidP="008879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Pr="0076765B"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 xml:space="preserve"> </w:t>
      </w:r>
      <w:r w:rsidR="006B5F2E">
        <w:rPr>
          <w:rFonts w:ascii="Times New Roman" w:hAnsi="Times New Roman"/>
          <w:sz w:val="24"/>
          <w:szCs w:val="24"/>
        </w:rPr>
        <w:t>2</w:t>
      </w:r>
      <w:r w:rsidR="0082796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943341">
        <w:rPr>
          <w:rFonts w:ascii="Times New Roman" w:hAnsi="Times New Roman"/>
          <w:sz w:val="24"/>
          <w:szCs w:val="24"/>
        </w:rPr>
        <w:t>July</w:t>
      </w:r>
      <w:r>
        <w:rPr>
          <w:rFonts w:ascii="Times New Roman" w:hAnsi="Times New Roman"/>
          <w:sz w:val="24"/>
          <w:szCs w:val="24"/>
        </w:rPr>
        <w:t xml:space="preserve"> 202</w:t>
      </w:r>
      <w:r w:rsidR="00943341">
        <w:rPr>
          <w:rFonts w:ascii="Times New Roman" w:hAnsi="Times New Roman"/>
          <w:sz w:val="24"/>
          <w:szCs w:val="24"/>
        </w:rPr>
        <w:t>3</w:t>
      </w:r>
    </w:p>
    <w:p w14:paraId="63F6142D" w14:textId="77777777" w:rsidR="00887950" w:rsidRDefault="00887950" w:rsidP="008879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70FBE1" w14:textId="2BF73040" w:rsidR="00887950" w:rsidRDefault="00943341" w:rsidP="008879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02DCF8" wp14:editId="00C49687">
            <wp:extent cx="5731510" cy="3820160"/>
            <wp:effectExtent l="0" t="0" r="2540" b="8890"/>
            <wp:docPr id="1938191721" name="Picture 1" descr="Long shot of tru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91721" name="Picture 1" descr="Long shot of truck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BD867" w14:textId="77777777" w:rsidR="00887950" w:rsidRPr="0024316C" w:rsidRDefault="00887950" w:rsidP="00887950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br/>
      </w:r>
    </w:p>
    <w:p w14:paraId="7129D662" w14:textId="37EAD32B" w:rsidR="00887950" w:rsidRDefault="009B6DF7" w:rsidP="00887950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Mercedes-Benz Atego </w:t>
      </w:r>
      <w:r w:rsidR="00D0767E">
        <w:rPr>
          <w:rFonts w:ascii="Times New Roman" w:hAnsi="Times New Roman"/>
          <w:sz w:val="40"/>
          <w:szCs w:val="40"/>
        </w:rPr>
        <w:t>makes its case to Perspex Distribution</w:t>
      </w:r>
    </w:p>
    <w:p w14:paraId="77C9A1EE" w14:textId="77777777" w:rsidR="00943341" w:rsidRDefault="00943341" w:rsidP="006D2721">
      <w:pPr>
        <w:spacing w:after="0" w:line="240" w:lineRule="auto"/>
        <w:rPr>
          <w:rFonts w:cs="Calibri"/>
          <w:color w:val="FF0000"/>
          <w:bdr w:val="none" w:sz="0" w:space="0" w:color="auto" w:frame="1"/>
          <w:shd w:val="clear" w:color="auto" w:fill="FFFFFF"/>
        </w:rPr>
      </w:pPr>
    </w:p>
    <w:p w14:paraId="0F0EA1F9" w14:textId="790C96EA" w:rsidR="00A807E5" w:rsidRDefault="00DE2F7F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Premium-brand</w:t>
      </w:r>
      <w:r w:rsidR="00A807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build quality at a competitive price made the </w:t>
      </w:r>
      <w:r w:rsidR="006D2721" w:rsidRPr="006D27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Mercedes-Benz </w:t>
      </w:r>
      <w:r w:rsidR="001B4B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Atego </w:t>
      </w:r>
      <w:r w:rsidR="00A807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 clear winner for Perspex Distribution</w:t>
      </w:r>
      <w:r w:rsidR="00F269C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Ltd</w:t>
      </w:r>
      <w:r w:rsidR="00A807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295A8926" w14:textId="77777777" w:rsidR="00A807E5" w:rsidRDefault="00A807E5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3E8B475" w14:textId="08F33CFB" w:rsidR="00A807E5" w:rsidRDefault="00F269C9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</w:t>
      </w:r>
      <w:r w:rsidR="00A807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leading distributor of Perspex® cast acrylic and thermoplastic sheet, rod and tube</w:t>
      </w:r>
      <w:r w:rsidR="00394E0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A807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the company </w:t>
      </w:r>
      <w:r w:rsidR="00A807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is now running its first trucks to wear the famous three-pointed star badge.</w:t>
      </w:r>
    </w:p>
    <w:p w14:paraId="147DC645" w14:textId="77777777" w:rsidR="00A807E5" w:rsidRDefault="00A807E5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5A144770" w14:textId="46B3D84F" w:rsidR="002033B0" w:rsidRDefault="002033B0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The</w:t>
      </w:r>
      <w:r w:rsidR="00A807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five new vehicles were delivered by Dealer Motus Truck &amp; Van and are working from Perspex Distribution’s five sites at Blackburn, Chelmsford, Leeds, Tamworth and Weybridge. </w:t>
      </w:r>
    </w:p>
    <w:p w14:paraId="0A8A6431" w14:textId="77777777" w:rsidR="002033B0" w:rsidRDefault="002033B0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C49B842" w14:textId="40479ADD" w:rsidR="002033B0" w:rsidRDefault="002033B0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All are from the </w:t>
      </w:r>
      <w:r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Mercedes-Benz </w:t>
      </w:r>
      <w:r w:rsidRPr="006D2721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Atego </w:t>
      </w:r>
      <w:r w:rsidR="00DE2F7F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light-duty distribution </w:t>
      </w:r>
      <w:r w:rsidRPr="006D2721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range </w:t>
      </w:r>
      <w:r w:rsidR="00DE2F7F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that </w:t>
      </w:r>
      <w:r w:rsidRPr="006D2721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>is designed to offer </w:t>
      </w:r>
      <w:r w:rsidRPr="006D2721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precise handling with exceptional ride comfort, and is</w:t>
      </w:r>
      <w:r w:rsidRPr="006D2721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> renowned for its reliability and durability</w:t>
      </w:r>
      <w:r w:rsidR="00DE2F7F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. Four are 12-tonne 1218 models with </w:t>
      </w:r>
      <w:r w:rsidR="00DE2F7F" w:rsidRPr="009133F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5.1-litre engines that produce 130 kW (177 hp) and drive through six-speed Mercedes PowerShift 3 automated manual transmissions</w:t>
      </w:r>
      <w:r w:rsidR="00DE2F7F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. The fifth is a smaller 816 model, at 7.5 tonnes GVW and with a </w:t>
      </w:r>
      <w:r w:rsidR="00394E0D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115 kW (156 hp) version of the same engine. All have ClassicSpace S-cabs and curtainside bodies by Northamptonshire-based Kurt Hobbs Coachworks. </w:t>
      </w:r>
    </w:p>
    <w:p w14:paraId="05D78AC3" w14:textId="77777777" w:rsidR="002033B0" w:rsidRDefault="002033B0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B673FF8" w14:textId="61EE307B" w:rsidR="00693F6D" w:rsidRDefault="00693F6D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They join a fleet of 24 trucks which provide deliveries of sheet materials, either at standard sizes of up </w:t>
      </w:r>
      <w:r w:rsidR="00F269C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x2-metre or cut to order, as well as other profiles, to customers across a broad range of industries all over the UK. All are replacements for vehicles stood down</w:t>
      </w:r>
      <w:r w:rsidR="00227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the only difference being that one of the 12-tonners replaced a 7.5-tonne chassis.</w:t>
      </w:r>
    </w:p>
    <w:p w14:paraId="6AB6E75D" w14:textId="77777777" w:rsidR="00241C98" w:rsidRDefault="00241C98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EC70BA5" w14:textId="5E6A5D58" w:rsidR="00241C98" w:rsidRDefault="006D4C6C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Warehouse Manager Keith Seymour</w:t>
      </w:r>
      <w:r w:rsidR="00241C9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said: “When choosing the</w:t>
      </w:r>
      <w:r w:rsidR="00D0767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se</w:t>
      </w:r>
      <w:r w:rsidR="00241C9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vehicles we researched a number of options</w:t>
      </w:r>
      <w:r w:rsidR="0051793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CE7AC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as part of our decision-making process. Our final choice was down to a combination of shorter delivery times </w:t>
      </w:r>
      <w:r w:rsidR="00D0767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from Motus Truck &amp; Van </w:t>
      </w:r>
      <w:r w:rsidR="00CE7AC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than many competitors could quote, the highly competitive whole-life cost of the Atego, and the fact that Mercedes-Benz is widely acknowledged as one of the leading brands in the market.</w:t>
      </w:r>
    </w:p>
    <w:p w14:paraId="57723962" w14:textId="77777777" w:rsidR="00CE7ACD" w:rsidRDefault="00CE7ACD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09C8B2E" w14:textId="60D1CAF1" w:rsidR="00CE7ACD" w:rsidRDefault="00CE5330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“The Atego is clearly very well put together and has a great reputation for toughness so with the backing of an attractively priced Service Contract from Motus Truck &amp; Van</w:t>
      </w:r>
      <w:r w:rsidR="006D4C6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and a support package that includes full roadside assistance from factory technicians,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we’re looking forward to years of reliable and cost-effective service from our new vehicles.”</w:t>
      </w:r>
    </w:p>
    <w:p w14:paraId="14E23705" w14:textId="77777777" w:rsidR="00693F6D" w:rsidRDefault="00693F6D" w:rsidP="006D2721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8C21463" w14:textId="6A6EF30C" w:rsidR="008D69FF" w:rsidRDefault="008D69FF" w:rsidP="008D69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Perspex Distribution offers a fast delivery turnaround across a wide range of </w:t>
      </w:r>
      <w:r w:rsidR="00D0767E">
        <w:rPr>
          <w:rFonts w:ascii="Times New Roman" w:eastAsia="Times New Roman" w:hAnsi="Times New Roman"/>
          <w:sz w:val="24"/>
          <w:szCs w:val="24"/>
          <w:lang w:eastAsia="en-GB"/>
        </w:rPr>
        <w:t>cast and extruded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materials, and LED lighting, from its large stock holdings. </w:t>
      </w:r>
      <w:r w:rsidR="00F269C9">
        <w:rPr>
          <w:rFonts w:ascii="Times New Roman" w:eastAsia="Times New Roman" w:hAnsi="Times New Roman"/>
          <w:sz w:val="24"/>
          <w:szCs w:val="24"/>
          <w:lang w:eastAsia="en-GB"/>
        </w:rPr>
        <w:t>Offering an unrivallec range of UK-manufactured materials, t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he company serves key industrial sectors including visual communications, signage, retail point of sale, construction and general fabrication.</w:t>
      </w:r>
    </w:p>
    <w:p w14:paraId="0894F109" w14:textId="77777777" w:rsidR="008D69FF" w:rsidRDefault="008D69FF" w:rsidP="008D69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4EF9C4B" w14:textId="70B910E3" w:rsidR="008D69FF" w:rsidRDefault="006D4C6C" w:rsidP="008D69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Perspex Distribution forms part of the UK manufacturing group for</w:t>
      </w:r>
      <w:r w:rsidR="008D69FF">
        <w:rPr>
          <w:rFonts w:ascii="Times New Roman" w:eastAsia="Times New Roman" w:hAnsi="Times New Roman"/>
          <w:sz w:val="24"/>
          <w:szCs w:val="24"/>
          <w:lang w:eastAsia="en-GB"/>
        </w:rPr>
        <w:t xml:space="preserve"> Perspex® acrylic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. Manufactured in Lancashire since 1934, Perspex® acrylic</w:t>
      </w:r>
      <w:r w:rsidR="008D69F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is recognised as</w:t>
      </w:r>
      <w:r w:rsidR="008D69FF">
        <w:rPr>
          <w:rFonts w:ascii="Times New Roman" w:eastAsia="Times New Roman" w:hAnsi="Times New Roman"/>
          <w:sz w:val="24"/>
          <w:szCs w:val="24"/>
          <w:lang w:eastAsia="en-GB"/>
        </w:rPr>
        <w:t xml:space="preserve"> a market leader in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the </w:t>
      </w:r>
      <w:r w:rsidR="008D69FF">
        <w:rPr>
          <w:rFonts w:ascii="Times New Roman" w:eastAsia="Times New Roman" w:hAnsi="Times New Roman"/>
          <w:sz w:val="24"/>
          <w:szCs w:val="24"/>
          <w:lang w:eastAsia="en-GB"/>
        </w:rPr>
        <w:t>plastic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s</w:t>
      </w:r>
      <w:r w:rsidR="008D69F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sector</w:t>
      </w:r>
      <w:r w:rsidR="008D69FF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14:paraId="08944E6D" w14:textId="77777777" w:rsidR="006D4C6C" w:rsidRDefault="006D4C6C" w:rsidP="008D69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19EC4A2" w14:textId="0F81893E" w:rsidR="00887950" w:rsidRPr="00252C47" w:rsidRDefault="00000000" w:rsidP="006D272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hyperlink w:history="1">
        <w:r w:rsidR="00554B75" w:rsidRPr="003D3423">
          <w:rPr>
            <w:rStyle w:val="Hyperlink"/>
            <w:rFonts w:ascii="Times New Roman" w:eastAsia="Times New Roman" w:hAnsi="Times New Roman"/>
            <w:sz w:val="24"/>
            <w:szCs w:val="24"/>
            <w:lang w:eastAsia="en-GB"/>
          </w:rPr>
          <w:t xml:space="preserve">www.perspex.co.uk </w:t>
        </w:r>
      </w:hyperlink>
    </w:p>
    <w:p w14:paraId="02EA5884" w14:textId="77777777" w:rsidR="00887950" w:rsidRPr="00252C47" w:rsidRDefault="00887950" w:rsidP="006D272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3527560" w14:textId="77777777" w:rsidR="00887950" w:rsidRPr="00252C47" w:rsidRDefault="00887950" w:rsidP="006D27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6DD146" w14:textId="35E582B9" w:rsidR="00887950" w:rsidRDefault="00554B75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lastRenderedPageBreak/>
        <w:drawing>
          <wp:inline distT="0" distB="0" distL="0" distR="0" wp14:anchorId="40D4C0AF" wp14:editId="6ADD8F47">
            <wp:extent cx="5731510" cy="3903980"/>
            <wp:effectExtent l="0" t="0" r="2540" b="1270"/>
            <wp:docPr id="1404334252" name="Picture 1" descr="A person standing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34252" name="Picture 1" descr="A person standing in front of a buildin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EE7FC" w14:textId="77777777" w:rsidR="00554B75" w:rsidRPr="00D0767E" w:rsidRDefault="00554B75" w:rsidP="00887950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14:paraId="52282963" w14:textId="652EAD51" w:rsidR="00554B75" w:rsidRPr="00D0767E" w:rsidRDefault="00D0767E" w:rsidP="0088795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0767E">
        <w:rPr>
          <w:rFonts w:ascii="Times New Roman" w:hAnsi="Times New Roman"/>
          <w:b/>
          <w:bCs/>
          <w:iCs/>
          <w:sz w:val="24"/>
          <w:szCs w:val="24"/>
        </w:rPr>
        <w:t>Winning combination</w:t>
      </w:r>
      <w:r w:rsidR="00554B75" w:rsidRPr="00D0767E">
        <w:rPr>
          <w:rFonts w:ascii="Times New Roman" w:hAnsi="Times New Roman"/>
          <w:b/>
          <w:bCs/>
          <w:iCs/>
          <w:sz w:val="24"/>
          <w:szCs w:val="24"/>
        </w:rPr>
        <w:t xml:space="preserve">: </w:t>
      </w:r>
      <w:r w:rsidRPr="00D0767E">
        <w:rPr>
          <w:rFonts w:ascii="Times New Roman" w:hAnsi="Times New Roman"/>
          <w:iCs/>
          <w:sz w:val="24"/>
          <w:szCs w:val="24"/>
        </w:rPr>
        <w:t>The Mercedes-Benz Atego displays an ideal package of attributes for Perspex Distribution’s Keith Seymour</w:t>
      </w:r>
      <w:r w:rsidRPr="00D0767E">
        <w:rPr>
          <w:rFonts w:ascii="Times New Roman" w:hAnsi="Times New Roman"/>
          <w:i/>
          <w:sz w:val="24"/>
          <w:szCs w:val="24"/>
        </w:rPr>
        <w:t xml:space="preserve"> </w:t>
      </w:r>
    </w:p>
    <w:p w14:paraId="3CA6AB3E" w14:textId="77777777" w:rsidR="00554B75" w:rsidRPr="00D0767E" w:rsidRDefault="00554B75" w:rsidP="0088795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196532E6" w14:textId="3137226B" w:rsidR="0084112D" w:rsidRDefault="0084112D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lastRenderedPageBreak/>
        <w:drawing>
          <wp:inline distT="0" distB="0" distL="0" distR="0" wp14:anchorId="2B30288F" wp14:editId="0582BB8A">
            <wp:extent cx="4182224" cy="6273800"/>
            <wp:effectExtent l="0" t="0" r="8890" b="0"/>
            <wp:docPr id="546956107" name="Picture 5" descr="A blue truck parked in front of a ware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56107" name="Picture 5" descr="A blue truck parked in front of a warehous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563" cy="628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16732" w14:textId="77777777" w:rsidR="00554B75" w:rsidRDefault="00554B75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40E3136C" w14:textId="77777777" w:rsidR="00887950" w:rsidRPr="00252C47" w:rsidRDefault="00887950" w:rsidP="008879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6CE3DC" w14:textId="3295747D" w:rsidR="00887950" w:rsidRDefault="0084112D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lastRenderedPageBreak/>
        <w:drawing>
          <wp:inline distT="0" distB="0" distL="0" distR="0" wp14:anchorId="2AA2A445" wp14:editId="5754BCED">
            <wp:extent cx="5731510" cy="3820160"/>
            <wp:effectExtent l="0" t="0" r="2540" b="8890"/>
            <wp:docPr id="1149237128" name="Picture 2" descr="A forklift loading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37128" name="Picture 2" descr="A forklift loading a truck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43DC" w14:textId="77777777" w:rsidR="0080107F" w:rsidRDefault="0080107F" w:rsidP="0080107F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0F2A69D" w14:textId="03615DCD" w:rsidR="00887950" w:rsidRDefault="0084112D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drawing>
          <wp:inline distT="0" distB="0" distL="0" distR="0" wp14:anchorId="63EDD000" wp14:editId="49245ED8">
            <wp:extent cx="5731510" cy="3685540"/>
            <wp:effectExtent l="0" t="0" r="2540" b="0"/>
            <wp:docPr id="185787765" name="Picture 4" descr="A blue truck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7765" name="Picture 4" descr="A blue truck on the roa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4BE37" w14:textId="77777777" w:rsidR="003E4880" w:rsidRDefault="003E4880" w:rsidP="003E488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357FD365" w14:textId="77777777" w:rsidR="009B4939" w:rsidRDefault="009B4939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DD8E137" w14:textId="0F045D66" w:rsidR="00887950" w:rsidRPr="00DC4535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DC4535">
        <w:rPr>
          <w:rFonts w:ascii="Times New Roman" w:hAnsi="Times New Roman"/>
          <w:b/>
          <w:bCs/>
          <w:i/>
          <w:sz w:val="24"/>
          <w:szCs w:val="24"/>
        </w:rPr>
        <w:t>ends</w:t>
      </w:r>
    </w:p>
    <w:p w14:paraId="3444F4AA" w14:textId="77777777" w:rsidR="00887950" w:rsidRPr="00DC4535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46AF6FF" w14:textId="77777777" w:rsidR="00887950" w:rsidRPr="00DC4535" w:rsidRDefault="00887950" w:rsidP="00887950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26927B4A" w14:textId="77777777" w:rsidR="00887950" w:rsidRPr="00DC4535" w:rsidRDefault="00887950" w:rsidP="00887950">
      <w:pPr>
        <w:spacing w:after="0" w:line="240" w:lineRule="auto"/>
        <w:rPr>
          <w:rFonts w:ascii="Arial" w:hAnsi="Arial" w:cs="Arial"/>
          <w:b/>
          <w:bCs/>
        </w:rPr>
      </w:pPr>
    </w:p>
    <w:p w14:paraId="002BAE22" w14:textId="77777777" w:rsidR="00944FA9" w:rsidRPr="00944FA9" w:rsidRDefault="00944FA9" w:rsidP="00944FA9">
      <w:pPr>
        <w:spacing w:after="0" w:line="240" w:lineRule="auto"/>
        <w:rPr>
          <w:rFonts w:ascii="Arial" w:hAnsi="Arial" w:cs="Arial"/>
          <w:b/>
        </w:rPr>
      </w:pPr>
      <w:r w:rsidRPr="00944FA9">
        <w:rPr>
          <w:rFonts w:ascii="Arial" w:hAnsi="Arial" w:cs="Arial"/>
          <w:b/>
        </w:rPr>
        <w:lastRenderedPageBreak/>
        <w:t>For more information, or to request bigger/higher-res image files, please contact:</w:t>
      </w:r>
    </w:p>
    <w:p w14:paraId="26C4032E" w14:textId="77777777" w:rsidR="00944FA9" w:rsidRPr="00944FA9" w:rsidRDefault="00944FA9" w:rsidP="00944FA9">
      <w:pPr>
        <w:spacing w:after="0" w:line="240" w:lineRule="auto"/>
        <w:rPr>
          <w:rFonts w:ascii="Arial" w:hAnsi="Arial" w:cs="Arial"/>
          <w:color w:val="0563C1"/>
          <w:u w:val="single"/>
          <w:lang w:val="nl-NL"/>
        </w:rPr>
      </w:pPr>
      <w:r w:rsidRPr="00944FA9">
        <w:rPr>
          <w:rFonts w:ascii="Arial" w:hAnsi="Arial" w:cs="Arial"/>
        </w:rPr>
        <w:t>John Ripley</w:t>
      </w:r>
      <w:r w:rsidRPr="00944FA9">
        <w:rPr>
          <w:rFonts w:ascii="Arial" w:hAnsi="Arial" w:cs="Arial"/>
          <w:lang w:val="nl-NL"/>
        </w:rPr>
        <w:t xml:space="preserve">: 07771 484595, </w:t>
      </w:r>
      <w:hyperlink r:id="rId11" w:history="1">
        <w:r w:rsidRPr="00944FA9">
          <w:rPr>
            <w:rFonts w:ascii="Arial" w:hAnsi="Arial" w:cs="Arial"/>
            <w:color w:val="0563C1"/>
            <w:u w:val="single"/>
            <w:lang w:val="nl-NL"/>
          </w:rPr>
          <w:t>john.ripley@loopagency.co.uk</w:t>
        </w:r>
      </w:hyperlink>
    </w:p>
    <w:p w14:paraId="48BAB15C" w14:textId="77777777" w:rsidR="00944FA9" w:rsidRPr="00944FA9" w:rsidRDefault="00944FA9" w:rsidP="00944FA9">
      <w:pPr>
        <w:spacing w:after="0" w:line="240" w:lineRule="auto"/>
        <w:rPr>
          <w:rFonts w:ascii="Arial" w:hAnsi="Arial" w:cs="Arial"/>
          <w:color w:val="0563C1"/>
          <w:u w:val="single"/>
          <w:lang w:val="nl-NL"/>
        </w:rPr>
      </w:pPr>
    </w:p>
    <w:p w14:paraId="3D3300BF" w14:textId="77777777" w:rsidR="00944FA9" w:rsidRPr="00944FA9" w:rsidRDefault="00944FA9" w:rsidP="00944FA9">
      <w:pPr>
        <w:rPr>
          <w:lang w:val="nl-NL"/>
        </w:rPr>
      </w:pPr>
    </w:p>
    <w:p w14:paraId="20B9325A" w14:textId="77777777" w:rsidR="00944FA9" w:rsidRPr="001B4B76" w:rsidRDefault="00944FA9" w:rsidP="00944FA9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BCD65A2" w14:textId="77777777" w:rsidR="00944FA9" w:rsidRDefault="00944FA9" w:rsidP="00944FA9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  <w:r>
        <w:rPr>
          <w:noProof/>
        </w:rPr>
        <w:drawing>
          <wp:inline distT="0" distB="0" distL="0" distR="0" wp14:anchorId="11C0E7DF" wp14:editId="308C1EC5">
            <wp:extent cx="5731510" cy="1839595"/>
            <wp:effectExtent l="0" t="0" r="2540" b="825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06F8F" w14:textId="1CBB7134" w:rsidR="00944FA9" w:rsidRPr="00944FA9" w:rsidRDefault="00944FA9" w:rsidP="00944FA9"/>
    <w:p w14:paraId="3E544A8F" w14:textId="1D89BA6E" w:rsidR="00887950" w:rsidRDefault="00887950" w:rsidP="00887950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0BC1C892" w14:textId="77777777" w:rsidR="00CC6161" w:rsidRPr="00CA1A4E" w:rsidRDefault="00CC6161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sectPr w:rsidR="00CC6161" w:rsidRPr="00CA1A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608311">
    <w:abstractNumId w:val="1"/>
  </w:num>
  <w:num w:numId="2" w16cid:durableId="206251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F9"/>
    <w:rsid w:val="00006E06"/>
    <w:rsid w:val="000122E9"/>
    <w:rsid w:val="0001325D"/>
    <w:rsid w:val="0001476D"/>
    <w:rsid w:val="00016638"/>
    <w:rsid w:val="00016984"/>
    <w:rsid w:val="000236DB"/>
    <w:rsid w:val="00023AD9"/>
    <w:rsid w:val="00034B47"/>
    <w:rsid w:val="0003794A"/>
    <w:rsid w:val="00045F4B"/>
    <w:rsid w:val="00063D10"/>
    <w:rsid w:val="000818AB"/>
    <w:rsid w:val="00094A0A"/>
    <w:rsid w:val="000C0FBE"/>
    <w:rsid w:val="000D301E"/>
    <w:rsid w:val="000E0D8F"/>
    <w:rsid w:val="000E1EC9"/>
    <w:rsid w:val="000E25E7"/>
    <w:rsid w:val="00103568"/>
    <w:rsid w:val="00111F91"/>
    <w:rsid w:val="001156EA"/>
    <w:rsid w:val="001206AB"/>
    <w:rsid w:val="001349AC"/>
    <w:rsid w:val="00136104"/>
    <w:rsid w:val="0014159D"/>
    <w:rsid w:val="001416FA"/>
    <w:rsid w:val="00161233"/>
    <w:rsid w:val="001740B1"/>
    <w:rsid w:val="00175ED8"/>
    <w:rsid w:val="001A7004"/>
    <w:rsid w:val="001B4B76"/>
    <w:rsid w:val="001C1F3B"/>
    <w:rsid w:val="001C3B70"/>
    <w:rsid w:val="001D03E3"/>
    <w:rsid w:val="001D2FEF"/>
    <w:rsid w:val="001D56C1"/>
    <w:rsid w:val="001E02DE"/>
    <w:rsid w:val="001E22E1"/>
    <w:rsid w:val="001E313A"/>
    <w:rsid w:val="001E64C7"/>
    <w:rsid w:val="001F54D3"/>
    <w:rsid w:val="001F5BF4"/>
    <w:rsid w:val="002015F1"/>
    <w:rsid w:val="002033B0"/>
    <w:rsid w:val="002046A5"/>
    <w:rsid w:val="00212DFE"/>
    <w:rsid w:val="0021531E"/>
    <w:rsid w:val="00220CDE"/>
    <w:rsid w:val="0022621B"/>
    <w:rsid w:val="00227322"/>
    <w:rsid w:val="00241C98"/>
    <w:rsid w:val="0024316C"/>
    <w:rsid w:val="0024435A"/>
    <w:rsid w:val="00252C47"/>
    <w:rsid w:val="00261D69"/>
    <w:rsid w:val="00270977"/>
    <w:rsid w:val="0027384C"/>
    <w:rsid w:val="00291407"/>
    <w:rsid w:val="002F68D2"/>
    <w:rsid w:val="002F7980"/>
    <w:rsid w:val="00316782"/>
    <w:rsid w:val="00332BDE"/>
    <w:rsid w:val="003430F5"/>
    <w:rsid w:val="00351D70"/>
    <w:rsid w:val="00357923"/>
    <w:rsid w:val="00362492"/>
    <w:rsid w:val="00362EC0"/>
    <w:rsid w:val="003667EC"/>
    <w:rsid w:val="00377812"/>
    <w:rsid w:val="0039248E"/>
    <w:rsid w:val="00394E0D"/>
    <w:rsid w:val="003A7FD2"/>
    <w:rsid w:val="003C1E0D"/>
    <w:rsid w:val="003E4880"/>
    <w:rsid w:val="003F3FDE"/>
    <w:rsid w:val="003F4108"/>
    <w:rsid w:val="003F5CE9"/>
    <w:rsid w:val="00401284"/>
    <w:rsid w:val="0040492A"/>
    <w:rsid w:val="00422794"/>
    <w:rsid w:val="004302C7"/>
    <w:rsid w:val="00433294"/>
    <w:rsid w:val="00436C8E"/>
    <w:rsid w:val="00443C1A"/>
    <w:rsid w:val="004453AA"/>
    <w:rsid w:val="0044573A"/>
    <w:rsid w:val="00446F41"/>
    <w:rsid w:val="00454171"/>
    <w:rsid w:val="00477235"/>
    <w:rsid w:val="00484AE2"/>
    <w:rsid w:val="004868BA"/>
    <w:rsid w:val="004C6142"/>
    <w:rsid w:val="004D2DD3"/>
    <w:rsid w:val="004D66E8"/>
    <w:rsid w:val="004D72E4"/>
    <w:rsid w:val="004E52DA"/>
    <w:rsid w:val="0051045F"/>
    <w:rsid w:val="005148D4"/>
    <w:rsid w:val="00517937"/>
    <w:rsid w:val="00527F74"/>
    <w:rsid w:val="005418A1"/>
    <w:rsid w:val="00542C99"/>
    <w:rsid w:val="00554B75"/>
    <w:rsid w:val="005607F9"/>
    <w:rsid w:val="00575DAD"/>
    <w:rsid w:val="00581647"/>
    <w:rsid w:val="00584287"/>
    <w:rsid w:val="0059585E"/>
    <w:rsid w:val="005A2CAE"/>
    <w:rsid w:val="005A54F2"/>
    <w:rsid w:val="005B12B6"/>
    <w:rsid w:val="005B3245"/>
    <w:rsid w:val="005C3DD6"/>
    <w:rsid w:val="005C4D14"/>
    <w:rsid w:val="005F13F2"/>
    <w:rsid w:val="005F34DE"/>
    <w:rsid w:val="005F5B11"/>
    <w:rsid w:val="006023BD"/>
    <w:rsid w:val="00611CF8"/>
    <w:rsid w:val="0061444A"/>
    <w:rsid w:val="0061635D"/>
    <w:rsid w:val="00630978"/>
    <w:rsid w:val="00633928"/>
    <w:rsid w:val="00651F6C"/>
    <w:rsid w:val="00674A55"/>
    <w:rsid w:val="006861E5"/>
    <w:rsid w:val="00686D1B"/>
    <w:rsid w:val="00693F6D"/>
    <w:rsid w:val="006A389A"/>
    <w:rsid w:val="006A4059"/>
    <w:rsid w:val="006B0399"/>
    <w:rsid w:val="006B132D"/>
    <w:rsid w:val="006B15A2"/>
    <w:rsid w:val="006B5CEE"/>
    <w:rsid w:val="006B5F2E"/>
    <w:rsid w:val="006C1B0F"/>
    <w:rsid w:val="006D2721"/>
    <w:rsid w:val="006D4B1E"/>
    <w:rsid w:val="006D4C6C"/>
    <w:rsid w:val="006E538F"/>
    <w:rsid w:val="006F61D6"/>
    <w:rsid w:val="00727D65"/>
    <w:rsid w:val="00733A68"/>
    <w:rsid w:val="0074560F"/>
    <w:rsid w:val="0074777C"/>
    <w:rsid w:val="00760E48"/>
    <w:rsid w:val="00760F01"/>
    <w:rsid w:val="00765228"/>
    <w:rsid w:val="0076605F"/>
    <w:rsid w:val="0076765B"/>
    <w:rsid w:val="00796442"/>
    <w:rsid w:val="007C653F"/>
    <w:rsid w:val="007E3A04"/>
    <w:rsid w:val="0080107F"/>
    <w:rsid w:val="008072D3"/>
    <w:rsid w:val="008133C5"/>
    <w:rsid w:val="00822F9E"/>
    <w:rsid w:val="0082796A"/>
    <w:rsid w:val="0083774D"/>
    <w:rsid w:val="0084112D"/>
    <w:rsid w:val="00844569"/>
    <w:rsid w:val="008455A2"/>
    <w:rsid w:val="008476AF"/>
    <w:rsid w:val="008549F1"/>
    <w:rsid w:val="00856DF7"/>
    <w:rsid w:val="00871796"/>
    <w:rsid w:val="0088657C"/>
    <w:rsid w:val="00887950"/>
    <w:rsid w:val="00893699"/>
    <w:rsid w:val="008958E8"/>
    <w:rsid w:val="0089783A"/>
    <w:rsid w:val="008B64A2"/>
    <w:rsid w:val="008C7F26"/>
    <w:rsid w:val="008D69FF"/>
    <w:rsid w:val="008E0E09"/>
    <w:rsid w:val="008E0E1D"/>
    <w:rsid w:val="008F2AF1"/>
    <w:rsid w:val="008F2AF4"/>
    <w:rsid w:val="009005B4"/>
    <w:rsid w:val="00902B38"/>
    <w:rsid w:val="009133FC"/>
    <w:rsid w:val="00937DF8"/>
    <w:rsid w:val="00943341"/>
    <w:rsid w:val="00944FA9"/>
    <w:rsid w:val="00955E73"/>
    <w:rsid w:val="0097365E"/>
    <w:rsid w:val="00976F67"/>
    <w:rsid w:val="0098591B"/>
    <w:rsid w:val="009B4939"/>
    <w:rsid w:val="009B6DF7"/>
    <w:rsid w:val="009C0A0C"/>
    <w:rsid w:val="009C1E50"/>
    <w:rsid w:val="009C7374"/>
    <w:rsid w:val="009D3132"/>
    <w:rsid w:val="009F0F62"/>
    <w:rsid w:val="009F2CD8"/>
    <w:rsid w:val="009F3715"/>
    <w:rsid w:val="009F5AA3"/>
    <w:rsid w:val="009F704E"/>
    <w:rsid w:val="00A25A6F"/>
    <w:rsid w:val="00A34BF7"/>
    <w:rsid w:val="00A43C17"/>
    <w:rsid w:val="00A71F54"/>
    <w:rsid w:val="00A748B4"/>
    <w:rsid w:val="00A807E5"/>
    <w:rsid w:val="00A81C53"/>
    <w:rsid w:val="00A8473D"/>
    <w:rsid w:val="00AA2788"/>
    <w:rsid w:val="00AA625E"/>
    <w:rsid w:val="00AB7C42"/>
    <w:rsid w:val="00AC1D1D"/>
    <w:rsid w:val="00AD2B92"/>
    <w:rsid w:val="00AD45D8"/>
    <w:rsid w:val="00AD55ED"/>
    <w:rsid w:val="00AD5955"/>
    <w:rsid w:val="00AF541A"/>
    <w:rsid w:val="00B13A6C"/>
    <w:rsid w:val="00B20551"/>
    <w:rsid w:val="00B37589"/>
    <w:rsid w:val="00B418C3"/>
    <w:rsid w:val="00B421CE"/>
    <w:rsid w:val="00B511F5"/>
    <w:rsid w:val="00B62170"/>
    <w:rsid w:val="00B80156"/>
    <w:rsid w:val="00B848E6"/>
    <w:rsid w:val="00BA780B"/>
    <w:rsid w:val="00BE2789"/>
    <w:rsid w:val="00BE7220"/>
    <w:rsid w:val="00BE72C3"/>
    <w:rsid w:val="00C00B16"/>
    <w:rsid w:val="00C04AF4"/>
    <w:rsid w:val="00C05B6E"/>
    <w:rsid w:val="00C060F9"/>
    <w:rsid w:val="00C14B6F"/>
    <w:rsid w:val="00C3756F"/>
    <w:rsid w:val="00C40D7F"/>
    <w:rsid w:val="00C52B56"/>
    <w:rsid w:val="00C55D79"/>
    <w:rsid w:val="00CA1A4E"/>
    <w:rsid w:val="00CB3248"/>
    <w:rsid w:val="00CC6161"/>
    <w:rsid w:val="00CD6376"/>
    <w:rsid w:val="00CE01E3"/>
    <w:rsid w:val="00CE3516"/>
    <w:rsid w:val="00CE3D49"/>
    <w:rsid w:val="00CE5330"/>
    <w:rsid w:val="00CE7ACD"/>
    <w:rsid w:val="00CE7B58"/>
    <w:rsid w:val="00D0767E"/>
    <w:rsid w:val="00D11D69"/>
    <w:rsid w:val="00D1550D"/>
    <w:rsid w:val="00D17185"/>
    <w:rsid w:val="00D22736"/>
    <w:rsid w:val="00D30883"/>
    <w:rsid w:val="00D37F79"/>
    <w:rsid w:val="00D40551"/>
    <w:rsid w:val="00D476D8"/>
    <w:rsid w:val="00D52B80"/>
    <w:rsid w:val="00D57AC9"/>
    <w:rsid w:val="00D61464"/>
    <w:rsid w:val="00D63791"/>
    <w:rsid w:val="00D939D8"/>
    <w:rsid w:val="00D94E17"/>
    <w:rsid w:val="00DA10C6"/>
    <w:rsid w:val="00DB1504"/>
    <w:rsid w:val="00DB4778"/>
    <w:rsid w:val="00DB5144"/>
    <w:rsid w:val="00DC4535"/>
    <w:rsid w:val="00DC67BA"/>
    <w:rsid w:val="00DE2F7F"/>
    <w:rsid w:val="00DF74C4"/>
    <w:rsid w:val="00E02459"/>
    <w:rsid w:val="00E03B6F"/>
    <w:rsid w:val="00E20C5E"/>
    <w:rsid w:val="00E2760E"/>
    <w:rsid w:val="00E3544F"/>
    <w:rsid w:val="00E64D9F"/>
    <w:rsid w:val="00E725A1"/>
    <w:rsid w:val="00E751F5"/>
    <w:rsid w:val="00E92742"/>
    <w:rsid w:val="00E940AE"/>
    <w:rsid w:val="00EA0119"/>
    <w:rsid w:val="00EC0965"/>
    <w:rsid w:val="00EC2BB5"/>
    <w:rsid w:val="00ED394E"/>
    <w:rsid w:val="00EE12D9"/>
    <w:rsid w:val="00EE39E4"/>
    <w:rsid w:val="00EF0A15"/>
    <w:rsid w:val="00EF6590"/>
    <w:rsid w:val="00F071AF"/>
    <w:rsid w:val="00F269C9"/>
    <w:rsid w:val="00F3364D"/>
    <w:rsid w:val="00F37074"/>
    <w:rsid w:val="00F420B5"/>
    <w:rsid w:val="00F54460"/>
    <w:rsid w:val="00F65060"/>
    <w:rsid w:val="00F71CAB"/>
    <w:rsid w:val="00F754C1"/>
    <w:rsid w:val="00F87A87"/>
    <w:rsid w:val="00F91C27"/>
    <w:rsid w:val="00F91CCF"/>
    <w:rsid w:val="00FE13DF"/>
    <w:rsid w:val="00FE3B67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9FFA"/>
  <w15:docId w15:val="{6AFE7AF7-5F56-4D25-BD99-1CBE7F9B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6E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2AF1"/>
    <w:rPr>
      <w:color w:val="605E5C"/>
      <w:shd w:val="clear" w:color="auto" w:fill="E1DFDD"/>
    </w:rPr>
  </w:style>
  <w:style w:type="paragraph" w:customStyle="1" w:styleId="Body">
    <w:name w:val="Body"/>
    <w:rsid w:val="00034B4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DefaultParagraphFont"/>
    <w:rsid w:val="00034B47"/>
    <w:rPr>
      <w:color w:val="0563C1"/>
      <w:sz w:val="24"/>
      <w:szCs w:val="24"/>
      <w:u w:val="single" w:color="0563C1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5F34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3294"/>
    <w:rPr>
      <w:color w:val="954F72" w:themeColor="followedHyperlink"/>
      <w:u w:val="single"/>
    </w:rPr>
  </w:style>
  <w:style w:type="character" w:customStyle="1" w:styleId="markeqvvce8rd">
    <w:name w:val="markeqvvce8rd"/>
    <w:basedOn w:val="DefaultParagraphFont"/>
    <w:rsid w:val="00943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mailto:john.ripley@loopagency.co.uk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6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dc:description/>
  <cp:lastModifiedBy>John Ripley</cp:lastModifiedBy>
  <cp:revision>9</cp:revision>
  <cp:lastPrinted>2019-08-30T14:15:00Z</cp:lastPrinted>
  <dcterms:created xsi:type="dcterms:W3CDTF">2022-11-30T17:26:00Z</dcterms:created>
  <dcterms:modified xsi:type="dcterms:W3CDTF">2023-07-25T21:25:00Z</dcterms:modified>
</cp:coreProperties>
</file>