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4E4C9" w14:textId="1F02FA04" w:rsidR="000908B9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A578F9" wp14:editId="539B8094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D3E6" w14:textId="20379C6B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875D6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02CED" w14:textId="2D279527" w:rsidR="001E125B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C274B6">
        <w:rPr>
          <w:rFonts w:ascii="Times New Roman" w:hAnsi="Times New Roman" w:cs="Times New Roman"/>
          <w:sz w:val="24"/>
          <w:szCs w:val="24"/>
        </w:rPr>
        <w:t>21</w:t>
      </w:r>
      <w:r w:rsidR="0058312A">
        <w:rPr>
          <w:rFonts w:ascii="Times New Roman" w:hAnsi="Times New Roman" w:cs="Times New Roman"/>
          <w:sz w:val="24"/>
          <w:szCs w:val="24"/>
        </w:rPr>
        <w:t xml:space="preserve"> </w:t>
      </w:r>
      <w:r w:rsidR="00DD1E24">
        <w:rPr>
          <w:rFonts w:ascii="Times New Roman" w:hAnsi="Times New Roman" w:cs="Times New Roman"/>
          <w:sz w:val="24"/>
          <w:szCs w:val="24"/>
        </w:rPr>
        <w:t>Octo</w:t>
      </w:r>
      <w:r w:rsidR="0058312A">
        <w:rPr>
          <w:rFonts w:ascii="Times New Roman" w:hAnsi="Times New Roman" w:cs="Times New Roman"/>
          <w:sz w:val="24"/>
          <w:szCs w:val="24"/>
        </w:rPr>
        <w:t>ber</w:t>
      </w:r>
      <w:r w:rsidRPr="005A338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35CB064" w14:textId="2E61EBB9" w:rsidR="001E125B" w:rsidRDefault="001E125B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079E5" w14:textId="1F51EB37" w:rsidR="008E5E0B" w:rsidRDefault="001E125B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D5BEFA4" wp14:editId="0B05370E">
            <wp:extent cx="5729651" cy="382905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43" cy="383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A0BEB" w14:textId="77777777" w:rsidR="001E125B" w:rsidRPr="008E5E0B" w:rsidRDefault="001E125B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5B6AE1C5" w14:textId="0D4690B0" w:rsidR="00397035" w:rsidRDefault="000E122E" w:rsidP="0039703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Wincanton leads on </w:t>
      </w:r>
      <w:r w:rsidR="008E5E0B">
        <w:rPr>
          <w:rFonts w:ascii="Times New Roman" w:hAnsi="Times New Roman" w:cs="Times New Roman"/>
          <w:sz w:val="40"/>
          <w:szCs w:val="40"/>
        </w:rPr>
        <w:t xml:space="preserve">construction </w:t>
      </w:r>
      <w:r>
        <w:rPr>
          <w:rFonts w:ascii="Times New Roman" w:hAnsi="Times New Roman" w:cs="Times New Roman"/>
          <w:sz w:val="40"/>
          <w:szCs w:val="40"/>
        </w:rPr>
        <w:t xml:space="preserve">site deliveries with 14 </w:t>
      </w:r>
      <w:r w:rsidR="00C61399">
        <w:rPr>
          <w:rFonts w:ascii="Times New Roman" w:hAnsi="Times New Roman" w:cs="Times New Roman"/>
          <w:sz w:val="40"/>
          <w:szCs w:val="40"/>
        </w:rPr>
        <w:t>new-generation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30769">
        <w:rPr>
          <w:rFonts w:ascii="Times New Roman" w:hAnsi="Times New Roman" w:cs="Times New Roman"/>
          <w:sz w:val="40"/>
          <w:szCs w:val="40"/>
        </w:rPr>
        <w:t xml:space="preserve">Mercedes-Benz </w:t>
      </w:r>
      <w:r>
        <w:rPr>
          <w:rFonts w:ascii="Times New Roman" w:hAnsi="Times New Roman" w:cs="Times New Roman"/>
          <w:sz w:val="40"/>
          <w:szCs w:val="40"/>
        </w:rPr>
        <w:t>Actros drawbar units</w:t>
      </w:r>
    </w:p>
    <w:p w14:paraId="67297B2A" w14:textId="77777777" w:rsidR="00397035" w:rsidRPr="00397035" w:rsidRDefault="00397035" w:rsidP="0039703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02A5E31C" w14:textId="4C7C0107" w:rsidR="00C53271" w:rsidRPr="00C274B6" w:rsidRDefault="008E5E0B" w:rsidP="0058312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Building</w:t>
      </w:r>
      <w:r w:rsidR="000E122E">
        <w:rPr>
          <w:rFonts w:ascii="Times New Roman" w:hAnsi="Times New Roman" w:cs="Times New Roman"/>
          <w:sz w:val="24"/>
          <w:szCs w:val="24"/>
        </w:rPr>
        <w:t xml:space="preserve"> materials </w:t>
      </w:r>
      <w:r>
        <w:rPr>
          <w:rFonts w:ascii="Times New Roman" w:hAnsi="Times New Roman" w:cs="Times New Roman"/>
          <w:sz w:val="24"/>
          <w:szCs w:val="24"/>
        </w:rPr>
        <w:t xml:space="preserve">manufactured by some of the biggest names in the industry are now being delivered to sites nationwide aboard </w:t>
      </w:r>
      <w:r w:rsidR="00C61399">
        <w:rPr>
          <w:rFonts w:ascii="Times New Roman" w:hAnsi="Times New Roman" w:cs="Times New Roman"/>
          <w:sz w:val="24"/>
          <w:szCs w:val="24"/>
        </w:rPr>
        <w:t>state-of-the-art</w:t>
      </w:r>
      <w:r>
        <w:rPr>
          <w:rFonts w:ascii="Times New Roman" w:hAnsi="Times New Roman" w:cs="Times New Roman"/>
          <w:sz w:val="24"/>
          <w:szCs w:val="24"/>
        </w:rPr>
        <w:t xml:space="preserve"> Mercedes-Benz </w:t>
      </w:r>
      <w:r w:rsidR="00765546">
        <w:rPr>
          <w:rFonts w:ascii="Times New Roman" w:hAnsi="Times New Roman" w:cs="Times New Roman"/>
          <w:sz w:val="24"/>
          <w:szCs w:val="24"/>
        </w:rPr>
        <w:t>trucks</w:t>
      </w:r>
      <w:r>
        <w:rPr>
          <w:rFonts w:ascii="Times New Roman" w:hAnsi="Times New Roman" w:cs="Times New Roman"/>
          <w:sz w:val="24"/>
          <w:szCs w:val="24"/>
        </w:rPr>
        <w:t xml:space="preserve"> that have raised the bar in 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terms of safety and efficiency.</w:t>
      </w:r>
    </w:p>
    <w:p w14:paraId="030D20D0" w14:textId="3936EA94" w:rsidR="008E5E0B" w:rsidRPr="00C274B6" w:rsidRDefault="008E5E0B" w:rsidP="0058312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16862F" w14:textId="5546559C" w:rsidR="002C320A" w:rsidRPr="00C274B6" w:rsidRDefault="00C61399" w:rsidP="0058312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Wincanton</w:t>
      </w:r>
      <w:r w:rsidR="00397035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’s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035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onstruction</w:t>
      </w:r>
      <w:r w:rsidR="00397035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operations received their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first 14 new-generation Actros models </w:t>
      </w:r>
      <w:r w:rsidR="00397035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East Anglia Dealer Orwell Truck &amp; Van, a trusted supplier </w:t>
      </w:r>
      <w:r w:rsidR="002C320A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Britain’s </w:t>
      </w:r>
      <w:r w:rsidR="00397035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largest third-</w:t>
      </w:r>
      <w:r w:rsidR="00397035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party </w:t>
      </w:r>
      <w:r w:rsidR="002C320A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logistics company 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CC74F0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more than 10 years. </w:t>
      </w:r>
      <w:r w:rsidR="00397035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CC74F0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26-tonne rigids </w:t>
      </w:r>
      <w:r w:rsidR="00397035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fitted with </w:t>
      </w:r>
      <w:r w:rsidR="00CC74F0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rear-mounted cranes</w:t>
      </w:r>
      <w:r w:rsidR="00397035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, and work with drawbar trailers at 44-tonne gross train weights.</w:t>
      </w:r>
    </w:p>
    <w:p w14:paraId="2928817C" w14:textId="11FC3915" w:rsidR="00397035" w:rsidRPr="00C274B6" w:rsidRDefault="00397035" w:rsidP="0058312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808B6" w14:textId="16458E00" w:rsidR="000850A0" w:rsidRPr="00C305FB" w:rsidRDefault="00CC74F0" w:rsidP="00C305FB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Standard equipment on the </w:t>
      </w:r>
      <w:proofErr w:type="gramStart"/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fifth-generation</w:t>
      </w:r>
      <w:proofErr w:type="gramEnd"/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Actros</w:t>
      </w:r>
      <w:r w:rsidR="002C320A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includes </w:t>
      </w:r>
      <w:proofErr w:type="spellStart"/>
      <w:r w:rsidR="00765546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 w:rsidR="00765546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, Mercedes-Benz Trucks’</w:t>
      </w:r>
      <w:r w:rsidR="002C320A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revolutionary </w:t>
      </w:r>
      <w:r w:rsidR="00765546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replacement for</w:t>
      </w:r>
      <w:r w:rsidR="002C320A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conventional mirrors.</w:t>
      </w:r>
      <w:r w:rsidR="00765546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r w:rsidR="000850A0" w:rsidRPr="00C274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mages relayed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by the cameras </w:t>
      </w:r>
      <w:r w:rsidR="000850A0" w:rsidRPr="00C274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screens mounted on the A-pillars inside the cab are particularly </w:t>
      </w:r>
      <w:r w:rsidR="000850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helpful to drivers when </w:t>
      </w:r>
      <w:r w:rsidR="00C30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working on building sites where difficult conditions – clouds of dust, for example – can severely restrict the view from conventional exterior mirrors.  </w:t>
      </w:r>
      <w:proofErr w:type="spellStart"/>
      <w:r w:rsidR="00C305FB">
        <w:rPr>
          <w:rFonts w:ascii="Times New Roman" w:hAnsi="Times New Roman" w:cs="Times New Roman"/>
          <w:sz w:val="24"/>
          <w:szCs w:val="24"/>
          <w:shd w:val="clear" w:color="auto" w:fill="FFFFFF"/>
        </w:rPr>
        <w:t>MirrorCam</w:t>
      </w:r>
      <w:proofErr w:type="spellEnd"/>
      <w:r w:rsidR="00C30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provides a clear view to the rear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while also eliminat</w:t>
      </w:r>
      <w:r w:rsidR="00C305FB">
        <w:rPr>
          <w:rFonts w:ascii="Times New Roman" w:hAnsi="Times New Roman" w:cs="Times New Roman"/>
          <w:sz w:val="24"/>
          <w:szCs w:val="24"/>
          <w:shd w:val="clear" w:color="auto" w:fill="FFFFFF"/>
        </w:rPr>
        <w:t>ing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forward-facing blind spots caused by mirror housings.</w:t>
      </w:r>
    </w:p>
    <w:p w14:paraId="503D18C5" w14:textId="4962E352" w:rsidR="00765546" w:rsidRDefault="00765546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2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12CA0" w14:textId="52885DED" w:rsidR="002C320A" w:rsidRDefault="00CC74F0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elevated safety technology to a new level,” </w:t>
      </w:r>
      <w:r w:rsidR="002C320A">
        <w:rPr>
          <w:rFonts w:ascii="Times New Roman" w:hAnsi="Times New Roman" w:cs="Times New Roman"/>
          <w:sz w:val="24"/>
          <w:szCs w:val="24"/>
        </w:rPr>
        <w:t>declared Wincanton</w:t>
      </w:r>
      <w:r w:rsidR="00397035">
        <w:rPr>
          <w:rFonts w:ascii="Times New Roman" w:hAnsi="Times New Roman" w:cs="Times New Roman"/>
          <w:sz w:val="24"/>
          <w:szCs w:val="24"/>
        </w:rPr>
        <w:t>’s c</w:t>
      </w:r>
      <w:r w:rsidR="002C320A">
        <w:rPr>
          <w:rFonts w:ascii="Times New Roman" w:hAnsi="Times New Roman" w:cs="Times New Roman"/>
          <w:sz w:val="24"/>
          <w:szCs w:val="24"/>
        </w:rPr>
        <w:t xml:space="preserve">onstruction Fleet Engineer Martin Reeve. </w:t>
      </w:r>
      <w:r>
        <w:rPr>
          <w:rFonts w:ascii="Times New Roman" w:hAnsi="Times New Roman" w:cs="Times New Roman"/>
          <w:sz w:val="24"/>
          <w:szCs w:val="24"/>
        </w:rPr>
        <w:t xml:space="preserve">“The improved visibility provided by the new cameras is </w:t>
      </w:r>
      <w:r w:rsidR="00397035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advantage, particularly when vehicles are manoeuvring on </w:t>
      </w:r>
      <w:r w:rsidR="00397035">
        <w:rPr>
          <w:rFonts w:ascii="Times New Roman" w:hAnsi="Times New Roman" w:cs="Times New Roman"/>
          <w:sz w:val="24"/>
          <w:szCs w:val="24"/>
        </w:rPr>
        <w:t>construction</w:t>
      </w:r>
      <w:r>
        <w:rPr>
          <w:rFonts w:ascii="Times New Roman" w:hAnsi="Times New Roman" w:cs="Times New Roman"/>
          <w:sz w:val="24"/>
          <w:szCs w:val="24"/>
        </w:rPr>
        <w:t xml:space="preserve"> sites.”</w:t>
      </w:r>
    </w:p>
    <w:p w14:paraId="6CCF95F2" w14:textId="77777777" w:rsidR="00CC74F0" w:rsidRDefault="00CC74F0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221C4" w14:textId="0F005DAD" w:rsidR="00397035" w:rsidRDefault="000850A0" w:rsidP="00CD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new trucks have</w:t>
      </w:r>
      <w:r w:rsidR="002C320A">
        <w:rPr>
          <w:rFonts w:ascii="Times New Roman" w:hAnsi="Times New Roman" w:cs="Times New Roman"/>
          <w:sz w:val="24"/>
          <w:szCs w:val="24"/>
        </w:rPr>
        <w:t xml:space="preserve"> 2.3m </w:t>
      </w:r>
      <w:proofErr w:type="spellStart"/>
      <w:r w:rsidR="002C320A">
        <w:rPr>
          <w:rFonts w:ascii="Times New Roman" w:hAnsi="Times New Roman" w:cs="Times New Roman"/>
          <w:sz w:val="24"/>
          <w:szCs w:val="24"/>
        </w:rPr>
        <w:t>StreamSpace</w:t>
      </w:r>
      <w:proofErr w:type="spellEnd"/>
      <w:r w:rsidR="002C320A">
        <w:rPr>
          <w:rFonts w:ascii="Times New Roman" w:hAnsi="Times New Roman" w:cs="Times New Roman"/>
          <w:sz w:val="24"/>
          <w:szCs w:val="24"/>
        </w:rPr>
        <w:t xml:space="preserve"> sleeper cabs – the narrower of the two widths available –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4340DB">
        <w:rPr>
          <w:rFonts w:ascii="Times New Roman" w:hAnsi="Times New Roman" w:cs="Times New Roman"/>
          <w:sz w:val="24"/>
          <w:szCs w:val="24"/>
        </w:rPr>
        <w:t xml:space="preserve"> merit two stars from Transport for London’s Direct Vision scheme. </w:t>
      </w:r>
      <w:r w:rsidR="00B93C4F">
        <w:rPr>
          <w:rFonts w:ascii="Times New Roman" w:hAnsi="Times New Roman" w:cs="Times New Roman"/>
          <w:sz w:val="24"/>
          <w:szCs w:val="24"/>
        </w:rPr>
        <w:t>As 2546 L models, they are powered by 340 kW (460 hp) 10.7-litre in-line six-cylinder engines.</w:t>
      </w:r>
    </w:p>
    <w:p w14:paraId="1C167936" w14:textId="77777777" w:rsidR="00CD29A1" w:rsidRPr="00CD29A1" w:rsidRDefault="00CD29A1" w:rsidP="00CD2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3D682" w14:textId="77777777" w:rsidR="006E3126" w:rsidRDefault="004340DB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the crane’s position at the back of the truck, the Wincanton team ensured compliance by </w:t>
      </w:r>
      <w:r w:rsidR="0067111A">
        <w:rPr>
          <w:rFonts w:ascii="Times New Roman" w:hAnsi="Times New Roman" w:cs="Times New Roman"/>
          <w:sz w:val="24"/>
          <w:szCs w:val="24"/>
        </w:rPr>
        <w:t xml:space="preserve">opting </w:t>
      </w:r>
      <w:r w:rsidR="006E3126">
        <w:rPr>
          <w:rFonts w:ascii="Times New Roman" w:hAnsi="Times New Roman" w:cs="Times New Roman"/>
          <w:sz w:val="24"/>
          <w:szCs w:val="24"/>
        </w:rPr>
        <w:t xml:space="preserve">for uprated </w:t>
      </w:r>
      <w:r w:rsidR="00B93C4F">
        <w:rPr>
          <w:rFonts w:ascii="Times New Roman" w:hAnsi="Times New Roman" w:cs="Times New Roman"/>
          <w:sz w:val="24"/>
          <w:szCs w:val="24"/>
        </w:rPr>
        <w:t>rear-steer</w:t>
      </w:r>
      <w:r>
        <w:rPr>
          <w:rFonts w:ascii="Times New Roman" w:hAnsi="Times New Roman" w:cs="Times New Roman"/>
          <w:sz w:val="24"/>
          <w:szCs w:val="24"/>
        </w:rPr>
        <w:t xml:space="preserve"> axles</w:t>
      </w:r>
      <w:r w:rsidR="006E3126">
        <w:rPr>
          <w:rFonts w:ascii="Times New Roman" w:hAnsi="Times New Roman" w:cs="Times New Roman"/>
          <w:sz w:val="24"/>
          <w:szCs w:val="24"/>
        </w:rPr>
        <w:t xml:space="preserve"> plated at 8,500 kg to give a 19-tonne bogie weight.</w:t>
      </w:r>
    </w:p>
    <w:p w14:paraId="38D4F61B" w14:textId="77777777" w:rsidR="006E3126" w:rsidRDefault="006E3126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DF4E1" w14:textId="2083ABCD" w:rsidR="003A10BA" w:rsidRDefault="00B93C4F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vehicle bodies and the trailers were built in Sheffield by Massey Truck </w:t>
      </w:r>
      <w:proofErr w:type="gramStart"/>
      <w:r>
        <w:rPr>
          <w:rFonts w:ascii="Times New Roman" w:hAnsi="Times New Roman" w:cs="Times New Roman"/>
          <w:sz w:val="24"/>
          <w:szCs w:val="24"/>
        </w:rPr>
        <w:t>Engineering</w:t>
      </w:r>
      <w:r w:rsidR="003A10BA">
        <w:rPr>
          <w:rFonts w:ascii="Times New Roman" w:hAnsi="Times New Roman" w:cs="Times New Roman"/>
          <w:sz w:val="24"/>
          <w:szCs w:val="24"/>
        </w:rPr>
        <w:t>, and</w:t>
      </w:r>
      <w:proofErr w:type="gramEnd"/>
      <w:r w:rsidR="003A10BA">
        <w:rPr>
          <w:rFonts w:ascii="Times New Roman" w:hAnsi="Times New Roman" w:cs="Times New Roman"/>
          <w:sz w:val="24"/>
          <w:szCs w:val="24"/>
        </w:rPr>
        <w:t xml:space="preserve"> incorporate multiple lashing points for use with ratchet straps – </w:t>
      </w:r>
      <w:r>
        <w:rPr>
          <w:rFonts w:ascii="Times New Roman" w:hAnsi="Times New Roman" w:cs="Times New Roman"/>
          <w:sz w:val="24"/>
          <w:szCs w:val="24"/>
        </w:rPr>
        <w:t xml:space="preserve">900 mm curtains </w:t>
      </w:r>
      <w:r w:rsidR="003A10BA">
        <w:rPr>
          <w:rFonts w:ascii="Times New Roman" w:hAnsi="Times New Roman" w:cs="Times New Roman"/>
          <w:sz w:val="24"/>
          <w:szCs w:val="24"/>
        </w:rPr>
        <w:t xml:space="preserve">provide additional load </w:t>
      </w:r>
      <w:r w:rsidR="00CD29A1">
        <w:rPr>
          <w:rFonts w:ascii="Times New Roman" w:hAnsi="Times New Roman" w:cs="Times New Roman"/>
          <w:sz w:val="24"/>
          <w:szCs w:val="24"/>
        </w:rPr>
        <w:t>protection.</w:t>
      </w:r>
    </w:p>
    <w:p w14:paraId="3FE36225" w14:textId="77777777" w:rsidR="00CD29A1" w:rsidRDefault="00CD29A1" w:rsidP="0058312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C2EC92A" w14:textId="08A208CB" w:rsidR="0067111A" w:rsidRDefault="003A10BA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another ‘first’, </w:t>
      </w:r>
      <w:r w:rsidR="0067111A">
        <w:rPr>
          <w:rFonts w:ascii="Times New Roman" w:hAnsi="Times New Roman" w:cs="Times New Roman"/>
          <w:sz w:val="24"/>
          <w:szCs w:val="24"/>
        </w:rPr>
        <w:t xml:space="preserve">rather than specifying traditional </w:t>
      </w:r>
      <w:proofErr w:type="spellStart"/>
      <w:r w:rsidR="0067111A">
        <w:rPr>
          <w:rFonts w:ascii="Times New Roman" w:hAnsi="Times New Roman" w:cs="Times New Roman"/>
          <w:sz w:val="24"/>
          <w:szCs w:val="24"/>
        </w:rPr>
        <w:t>keruing</w:t>
      </w:r>
      <w:proofErr w:type="spellEnd"/>
      <w:r w:rsidR="0067111A">
        <w:rPr>
          <w:rFonts w:ascii="Times New Roman" w:hAnsi="Times New Roman" w:cs="Times New Roman"/>
          <w:sz w:val="24"/>
          <w:szCs w:val="24"/>
        </w:rPr>
        <w:t xml:space="preserve"> hardwood flooring for its new trucks and trailers, </w:t>
      </w:r>
      <w:r>
        <w:rPr>
          <w:rFonts w:ascii="Times New Roman" w:hAnsi="Times New Roman" w:cs="Times New Roman"/>
          <w:sz w:val="24"/>
          <w:szCs w:val="24"/>
        </w:rPr>
        <w:t xml:space="preserve">Wincanton </w:t>
      </w:r>
      <w:r w:rsidR="0067111A">
        <w:rPr>
          <w:rFonts w:ascii="Times New Roman" w:hAnsi="Times New Roman" w:cs="Times New Roman"/>
          <w:sz w:val="24"/>
          <w:szCs w:val="24"/>
        </w:rPr>
        <w:t xml:space="preserve">has chosen a </w:t>
      </w:r>
      <w:r w:rsidR="006E3126">
        <w:rPr>
          <w:rFonts w:ascii="Times New Roman" w:hAnsi="Times New Roman" w:cs="Times New Roman"/>
          <w:sz w:val="24"/>
          <w:szCs w:val="24"/>
        </w:rPr>
        <w:t xml:space="preserve">more sustainable alternative in the form of a </w:t>
      </w:r>
      <w:r w:rsidR="0067111A">
        <w:rPr>
          <w:rFonts w:ascii="Times New Roman" w:hAnsi="Times New Roman" w:cs="Times New Roman"/>
          <w:sz w:val="24"/>
          <w:szCs w:val="24"/>
        </w:rPr>
        <w:t>honeycomb</w:t>
      </w:r>
      <w:r w:rsidR="006E3126">
        <w:rPr>
          <w:rFonts w:ascii="Times New Roman" w:hAnsi="Times New Roman" w:cs="Times New Roman"/>
          <w:sz w:val="24"/>
          <w:szCs w:val="24"/>
        </w:rPr>
        <w:t xml:space="preserve"> composite plastic</w:t>
      </w:r>
      <w:r w:rsidR="0067111A">
        <w:rPr>
          <w:rFonts w:ascii="Times New Roman" w:hAnsi="Times New Roman" w:cs="Times New Roman"/>
          <w:sz w:val="24"/>
          <w:szCs w:val="24"/>
        </w:rPr>
        <w:t xml:space="preserve"> </w:t>
      </w:r>
      <w:r w:rsidR="006E3126">
        <w:rPr>
          <w:rFonts w:ascii="Times New Roman" w:hAnsi="Times New Roman" w:cs="Times New Roman"/>
          <w:sz w:val="24"/>
          <w:szCs w:val="24"/>
        </w:rPr>
        <w:t>t</w:t>
      </w:r>
      <w:r w:rsidR="0067111A">
        <w:rPr>
          <w:rFonts w:ascii="Times New Roman" w:hAnsi="Times New Roman" w:cs="Times New Roman"/>
          <w:sz w:val="24"/>
          <w:szCs w:val="24"/>
        </w:rPr>
        <w:t xml:space="preserve">hat is </w:t>
      </w:r>
      <w:r w:rsidR="006E3126">
        <w:rPr>
          <w:rFonts w:ascii="Times New Roman" w:hAnsi="Times New Roman" w:cs="Times New Roman"/>
          <w:sz w:val="24"/>
          <w:szCs w:val="24"/>
        </w:rPr>
        <w:t xml:space="preserve">also </w:t>
      </w:r>
      <w:r w:rsidR="0067111A">
        <w:rPr>
          <w:rFonts w:ascii="Times New Roman" w:hAnsi="Times New Roman" w:cs="Times New Roman"/>
          <w:sz w:val="24"/>
          <w:szCs w:val="24"/>
        </w:rPr>
        <w:t xml:space="preserve">safer and </w:t>
      </w:r>
      <w:r w:rsidR="006E3126">
        <w:rPr>
          <w:rFonts w:ascii="Times New Roman" w:hAnsi="Times New Roman" w:cs="Times New Roman"/>
          <w:sz w:val="24"/>
          <w:szCs w:val="24"/>
        </w:rPr>
        <w:t>l</w:t>
      </w:r>
      <w:r w:rsidR="0067111A">
        <w:rPr>
          <w:rFonts w:ascii="Times New Roman" w:hAnsi="Times New Roman" w:cs="Times New Roman"/>
          <w:sz w:val="24"/>
          <w:szCs w:val="24"/>
        </w:rPr>
        <w:t>ighter.</w:t>
      </w:r>
    </w:p>
    <w:p w14:paraId="05A5428F" w14:textId="77777777" w:rsidR="00CD29A1" w:rsidRDefault="00CD29A1" w:rsidP="0058312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31EC1C8" w14:textId="185C32A6" w:rsidR="0034225C" w:rsidRDefault="0067111A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Meanwhile, H</w:t>
      </w:r>
      <w:r w:rsidR="004006A2">
        <w:rPr>
          <w:rFonts w:ascii="Times New Roman" w:hAnsi="Times New Roman" w:cs="Times New Roman"/>
          <w:sz w:val="24"/>
          <w:szCs w:val="24"/>
        </w:rPr>
        <w:t>iab</w:t>
      </w:r>
      <w:r>
        <w:rPr>
          <w:rFonts w:ascii="Times New Roman" w:hAnsi="Times New Roman" w:cs="Times New Roman"/>
          <w:sz w:val="24"/>
          <w:szCs w:val="24"/>
        </w:rPr>
        <w:t xml:space="preserve">’s </w:t>
      </w:r>
      <w:r w:rsidR="00CD29A1">
        <w:rPr>
          <w:rFonts w:ascii="Times New Roman" w:hAnsi="Times New Roman" w:cs="Times New Roman"/>
          <w:sz w:val="24"/>
          <w:szCs w:val="24"/>
        </w:rPr>
        <w:t xml:space="preserve">145DLL-1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HiPro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long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boom crane</w:t>
      </w:r>
      <w:r w:rsidR="0002492C">
        <w:rPr>
          <w:rFonts w:ascii="Times New Roman" w:hAnsi="Times New Roman" w:cs="Times New Roman"/>
          <w:sz w:val="24"/>
          <w:szCs w:val="24"/>
        </w:rPr>
        <w:t xml:space="preserve"> </w:t>
      </w:r>
      <w:r w:rsidR="004006A2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a 14.4-tonne lifting capacity. </w:t>
      </w:r>
      <w:r w:rsidR="0002492C">
        <w:rPr>
          <w:rFonts w:ascii="Times New Roman" w:hAnsi="Times New Roman" w:cs="Times New Roman"/>
          <w:sz w:val="24"/>
          <w:szCs w:val="24"/>
        </w:rPr>
        <w:t xml:space="preserve">‘Power on demand’ technology contributes to fuel efficiency by ensuring that the vehicle engine responds directly, via the PTO (power take-off), to </w:t>
      </w:r>
      <w:r w:rsidR="004006A2">
        <w:rPr>
          <w:rFonts w:ascii="Times New Roman" w:hAnsi="Times New Roman" w:cs="Times New Roman"/>
          <w:sz w:val="24"/>
          <w:szCs w:val="24"/>
        </w:rPr>
        <w:t xml:space="preserve">the crane’s </w:t>
      </w:r>
      <w:r w:rsidR="0002492C">
        <w:rPr>
          <w:rFonts w:ascii="Times New Roman" w:hAnsi="Times New Roman" w:cs="Times New Roman"/>
          <w:sz w:val="24"/>
          <w:szCs w:val="24"/>
        </w:rPr>
        <w:t>requirements</w:t>
      </w:r>
      <w:r w:rsidR="004006A2">
        <w:rPr>
          <w:rFonts w:ascii="Times New Roman" w:hAnsi="Times New Roman" w:cs="Times New Roman"/>
          <w:sz w:val="24"/>
          <w:szCs w:val="24"/>
        </w:rPr>
        <w:t xml:space="preserve"> </w:t>
      </w:r>
      <w:r w:rsidR="0002492C">
        <w:rPr>
          <w:rFonts w:ascii="Times New Roman" w:hAnsi="Times New Roman" w:cs="Times New Roman"/>
          <w:sz w:val="24"/>
          <w:szCs w:val="24"/>
        </w:rPr>
        <w:t>– so when the crane is not lifting a load</w:t>
      </w:r>
      <w:r w:rsidR="004006A2">
        <w:rPr>
          <w:rFonts w:ascii="Times New Roman" w:hAnsi="Times New Roman" w:cs="Times New Roman"/>
          <w:sz w:val="24"/>
          <w:szCs w:val="24"/>
        </w:rPr>
        <w:t>,</w:t>
      </w:r>
      <w:r w:rsidR="0002492C">
        <w:rPr>
          <w:rFonts w:ascii="Times New Roman" w:hAnsi="Times New Roman" w:cs="Times New Roman"/>
          <w:sz w:val="24"/>
          <w:szCs w:val="24"/>
        </w:rPr>
        <w:t xml:space="preserve"> the engine runs on idle.  </w:t>
      </w:r>
    </w:p>
    <w:p w14:paraId="78046656" w14:textId="5AF64AC7" w:rsidR="0067111A" w:rsidRPr="0034225C" w:rsidRDefault="00E81D49" w:rsidP="0067111A">
      <w:pPr>
        <w:spacing w:after="0" w:line="240" w:lineRule="auto"/>
        <w:rPr>
          <w:rFonts w:ascii="Arial" w:eastAsia="Times New Roman" w:hAnsi="Arial" w:cs="Arial"/>
          <w:b/>
          <w:bCs/>
          <w:color w:val="FFFFFF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F2E08F" w14:textId="186A0F40" w:rsidR="00CD29A1" w:rsidRDefault="004006A2" w:rsidP="00CD29A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Hiab</w:t>
      </w:r>
      <w:r w:rsidR="00024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comes with an </w:t>
      </w:r>
      <w:r w:rsidR="0002492C">
        <w:rPr>
          <w:rFonts w:ascii="Times New Roman" w:hAnsi="Times New Roman" w:cs="Times New Roman"/>
          <w:sz w:val="24"/>
          <w:szCs w:val="24"/>
        </w:rPr>
        <w:t>advanced ‘joystick’ radio-remote control</w:t>
      </w:r>
      <w:r>
        <w:rPr>
          <w:rFonts w:ascii="Times New Roman" w:hAnsi="Times New Roman" w:cs="Times New Roman"/>
          <w:sz w:val="24"/>
          <w:szCs w:val="24"/>
        </w:rPr>
        <w:t>,</w:t>
      </w:r>
      <w:r w:rsidR="0002492C">
        <w:rPr>
          <w:rFonts w:ascii="Times New Roman" w:hAnsi="Times New Roman" w:cs="Times New Roman"/>
          <w:sz w:val="24"/>
          <w:szCs w:val="24"/>
        </w:rPr>
        <w:t xml:space="preserve"> </w:t>
      </w:r>
      <w:r w:rsidR="00CD29A1">
        <w:rPr>
          <w:rFonts w:ascii="Times New Roman" w:hAnsi="Times New Roman" w:cs="Times New Roman"/>
          <w:sz w:val="24"/>
          <w:szCs w:val="24"/>
        </w:rPr>
        <w:t>which improves productivity, said Martin Reeve.</w:t>
      </w:r>
      <w:r>
        <w:rPr>
          <w:rFonts w:ascii="Times New Roman" w:hAnsi="Times New Roman" w:cs="Times New Roman"/>
          <w:sz w:val="24"/>
          <w:szCs w:val="24"/>
        </w:rPr>
        <w:t xml:space="preserve"> “While safety is always our number one priority, </w:t>
      </w:r>
      <w:r w:rsidR="00CD29A1">
        <w:rPr>
          <w:rFonts w:ascii="Times New Roman" w:hAnsi="Times New Roman" w:cs="Times New Roman"/>
          <w:sz w:val="24"/>
          <w:szCs w:val="24"/>
        </w:rPr>
        <w:t xml:space="preserve">offloading </w:t>
      </w:r>
      <w:r>
        <w:rPr>
          <w:rFonts w:ascii="Times New Roman" w:hAnsi="Times New Roman" w:cs="Times New Roman"/>
          <w:sz w:val="24"/>
          <w:szCs w:val="24"/>
        </w:rPr>
        <w:t xml:space="preserve">efficiency </w:t>
      </w:r>
      <w:r w:rsidR="00CD29A1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crucial too, as </w:t>
      </w:r>
      <w:r w:rsidR="00CD29A1">
        <w:rPr>
          <w:rFonts w:ascii="Times New Roman" w:hAnsi="Times New Roman" w:cs="Times New Roman"/>
          <w:sz w:val="24"/>
          <w:szCs w:val="24"/>
        </w:rPr>
        <w:t>these new vehicles are set up to make the most of the innovations available on these new products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14:paraId="37D7B842" w14:textId="77777777" w:rsidR="00CD29A1" w:rsidRPr="00397035" w:rsidRDefault="00CD29A1" w:rsidP="00CD29A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2C8EEEE" w14:textId="5A371FB9" w:rsidR="00A02330" w:rsidRDefault="004006A2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Wincanton also specifies Hiab’s </w:t>
      </w:r>
      <w:proofErr w:type="spellStart"/>
      <w:r>
        <w:rPr>
          <w:rFonts w:ascii="Times New Roman" w:hAnsi="Times New Roman" w:cs="Times New Roman"/>
          <w:sz w:val="24"/>
          <w:szCs w:val="24"/>
        </w:rPr>
        <w:t>HiConnect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telematics system.</w:t>
      </w:r>
      <w:r w:rsidR="00A02330">
        <w:rPr>
          <w:rFonts w:ascii="Times New Roman" w:hAnsi="Times New Roman" w:cs="Times New Roman"/>
          <w:sz w:val="24"/>
          <w:szCs w:val="24"/>
        </w:rPr>
        <w:t xml:space="preserve"> Working together, technicians from Hiab, </w:t>
      </w:r>
      <w:r w:rsidR="006E3126">
        <w:rPr>
          <w:rFonts w:ascii="Times New Roman" w:hAnsi="Times New Roman" w:cs="Times New Roman"/>
          <w:sz w:val="24"/>
          <w:szCs w:val="24"/>
        </w:rPr>
        <w:t xml:space="preserve">Massey Truck Engineering, </w:t>
      </w:r>
      <w:proofErr w:type="gramStart"/>
      <w:r w:rsidR="00A02330">
        <w:rPr>
          <w:rFonts w:ascii="Times New Roman" w:hAnsi="Times New Roman" w:cs="Times New Roman"/>
          <w:sz w:val="24"/>
          <w:szCs w:val="24"/>
        </w:rPr>
        <w:t>Mercedes-Benz</w:t>
      </w:r>
      <w:proofErr w:type="gramEnd"/>
      <w:r w:rsidR="00A02330">
        <w:rPr>
          <w:rFonts w:ascii="Times New Roman" w:hAnsi="Times New Roman" w:cs="Times New Roman"/>
          <w:sz w:val="24"/>
          <w:szCs w:val="24"/>
        </w:rPr>
        <w:t xml:space="preserve"> and Orwell Truck &amp; Van have programmed this to deliver key </w:t>
      </w:r>
      <w:r w:rsidR="00A02330" w:rsidRPr="00527D0F">
        <w:rPr>
          <w:rFonts w:ascii="Times New Roman" w:hAnsi="Times New Roman" w:cs="Times New Roman"/>
          <w:sz w:val="24"/>
          <w:szCs w:val="24"/>
        </w:rPr>
        <w:t>information</w:t>
      </w:r>
      <w:r w:rsidR="005244E5" w:rsidRPr="00527D0F">
        <w:rPr>
          <w:rFonts w:ascii="Times New Roman" w:hAnsi="Times New Roman" w:cs="Times New Roman"/>
          <w:sz w:val="24"/>
          <w:szCs w:val="24"/>
        </w:rPr>
        <w:t xml:space="preserve"> </w:t>
      </w:r>
      <w:r w:rsidR="00A02330" w:rsidRPr="00527D0F">
        <w:rPr>
          <w:rFonts w:ascii="Times New Roman" w:hAnsi="Times New Roman" w:cs="Times New Roman"/>
          <w:sz w:val="24"/>
          <w:szCs w:val="24"/>
        </w:rPr>
        <w:t xml:space="preserve">via the </w:t>
      </w:r>
      <w:r w:rsidR="00527D0F" w:rsidRPr="00527D0F">
        <w:rPr>
          <w:rFonts w:ascii="Times New Roman" w:hAnsi="Times New Roman" w:cs="Times New Roman"/>
          <w:sz w:val="24"/>
          <w:szCs w:val="24"/>
        </w:rPr>
        <w:t>12in primary colour display</w:t>
      </w:r>
      <w:r w:rsidR="00A02330" w:rsidRPr="00527D0F">
        <w:rPr>
          <w:rFonts w:ascii="Times New Roman" w:hAnsi="Times New Roman" w:cs="Times New Roman"/>
          <w:sz w:val="24"/>
          <w:szCs w:val="24"/>
        </w:rPr>
        <w:t xml:space="preserve"> in the </w:t>
      </w:r>
      <w:r w:rsidR="001824FB" w:rsidRPr="00527D0F">
        <w:rPr>
          <w:rFonts w:ascii="Times New Roman" w:hAnsi="Times New Roman" w:cs="Times New Roman"/>
          <w:sz w:val="24"/>
          <w:szCs w:val="24"/>
        </w:rPr>
        <w:t>upgraded interactive version of Mercedes-Benz Trucks’</w:t>
      </w:r>
      <w:r w:rsidR="00A02330" w:rsidRPr="00527D0F">
        <w:rPr>
          <w:rFonts w:ascii="Times New Roman" w:hAnsi="Times New Roman" w:cs="Times New Roman"/>
          <w:sz w:val="24"/>
          <w:szCs w:val="24"/>
        </w:rPr>
        <w:t xml:space="preserve"> radical new Multimedia Cockpit</w:t>
      </w:r>
      <w:r w:rsidR="00A02330">
        <w:rPr>
          <w:rFonts w:ascii="Times New Roman" w:hAnsi="Times New Roman" w:cs="Times New Roman"/>
          <w:sz w:val="24"/>
          <w:szCs w:val="24"/>
        </w:rPr>
        <w:t>.</w:t>
      </w:r>
      <w:r w:rsidR="005244E5">
        <w:rPr>
          <w:rFonts w:ascii="Times New Roman" w:hAnsi="Times New Roman" w:cs="Times New Roman"/>
          <w:sz w:val="24"/>
          <w:szCs w:val="24"/>
        </w:rPr>
        <w:t xml:space="preserve">  This includes pictorial warnings that, for example, the crane boom or remote</w:t>
      </w:r>
      <w:r w:rsidR="00527D0F">
        <w:rPr>
          <w:rFonts w:ascii="Times New Roman" w:hAnsi="Times New Roman" w:cs="Times New Roman"/>
          <w:sz w:val="24"/>
          <w:szCs w:val="24"/>
        </w:rPr>
        <w:t>-</w:t>
      </w:r>
      <w:r w:rsidR="005244E5">
        <w:rPr>
          <w:rFonts w:ascii="Times New Roman" w:hAnsi="Times New Roman" w:cs="Times New Roman"/>
          <w:sz w:val="24"/>
          <w:szCs w:val="24"/>
        </w:rPr>
        <w:t>control unit have not been correctly stowed.</w:t>
      </w:r>
    </w:p>
    <w:p w14:paraId="1DFA7F29" w14:textId="77777777" w:rsidR="00CD29A1" w:rsidRDefault="00CD29A1" w:rsidP="0058312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B7CA624" w14:textId="41B6D447" w:rsidR="006E3126" w:rsidRDefault="006E3126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Further enhancing safety and fuel-efficiency, the Hiab cranes have also been programmed with remote engine start/stop and PTO selection from the loader’s handset control. </w:t>
      </w:r>
    </w:p>
    <w:p w14:paraId="57615FBF" w14:textId="4DA30C8F" w:rsidR="001824FB" w:rsidRDefault="001824FB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92FF0" w14:textId="006635D2" w:rsidR="00CD29A1" w:rsidRPr="00C274B6" w:rsidRDefault="001824FB" w:rsidP="00CD29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5F2B">
        <w:rPr>
          <w:rFonts w:ascii="Times New Roman" w:hAnsi="Times New Roman" w:cs="Times New Roman"/>
          <w:sz w:val="24"/>
          <w:szCs w:val="24"/>
        </w:rPr>
        <w:lastRenderedPageBreak/>
        <w:t xml:space="preserve">Wincanton </w:t>
      </w:r>
      <w:r w:rsidR="00CD29A1">
        <w:rPr>
          <w:rFonts w:ascii="Times New Roman" w:hAnsi="Times New Roman" w:cs="Times New Roman"/>
          <w:sz w:val="24"/>
          <w:szCs w:val="24"/>
        </w:rPr>
        <w:t>is accredited to</w:t>
      </w:r>
      <w:r w:rsidRPr="00D35F2B">
        <w:rPr>
          <w:rFonts w:ascii="Times New Roman" w:hAnsi="Times New Roman" w:cs="Times New Roman"/>
          <w:sz w:val="24"/>
          <w:szCs w:val="24"/>
        </w:rPr>
        <w:t xml:space="preserve"> the Fleet Operator Recognition Scheme</w:t>
      </w:r>
      <w:r w:rsidR="00CD29A1">
        <w:rPr>
          <w:rFonts w:ascii="Times New Roman" w:hAnsi="Times New Roman" w:cs="Times New Roman"/>
          <w:sz w:val="24"/>
          <w:szCs w:val="24"/>
        </w:rPr>
        <w:t xml:space="preserve"> </w:t>
      </w:r>
      <w:r w:rsidR="00DC72B8">
        <w:rPr>
          <w:rFonts w:ascii="Times New Roman" w:hAnsi="Times New Roman" w:cs="Times New Roman"/>
          <w:sz w:val="24"/>
          <w:szCs w:val="24"/>
        </w:rPr>
        <w:t xml:space="preserve">(FORS) </w:t>
      </w:r>
      <w:r w:rsidR="00CD29A1">
        <w:rPr>
          <w:rFonts w:ascii="Times New Roman" w:hAnsi="Times New Roman" w:cs="Times New Roman"/>
          <w:sz w:val="24"/>
          <w:szCs w:val="24"/>
        </w:rPr>
        <w:t xml:space="preserve">and </w:t>
      </w:r>
      <w:r w:rsidR="00DC72B8">
        <w:rPr>
          <w:rFonts w:ascii="Times New Roman" w:hAnsi="Times New Roman" w:cs="Times New Roman"/>
          <w:sz w:val="24"/>
          <w:szCs w:val="24"/>
        </w:rPr>
        <w:t>Construction Logistics and Community Safety (</w:t>
      </w:r>
      <w:r w:rsidR="00CD29A1">
        <w:rPr>
          <w:rFonts w:ascii="Times New Roman" w:hAnsi="Times New Roman" w:cs="Times New Roman"/>
          <w:sz w:val="24"/>
          <w:szCs w:val="24"/>
        </w:rPr>
        <w:t>CLOCS</w:t>
      </w:r>
      <w:r w:rsidR="00DC72B8">
        <w:rPr>
          <w:rFonts w:ascii="Times New Roman" w:hAnsi="Times New Roman" w:cs="Times New Roman"/>
          <w:sz w:val="24"/>
          <w:szCs w:val="24"/>
        </w:rPr>
        <w:t>)</w:t>
      </w:r>
      <w:r w:rsidR="00CD29A1">
        <w:rPr>
          <w:rFonts w:ascii="Times New Roman" w:hAnsi="Times New Roman" w:cs="Times New Roman"/>
          <w:sz w:val="24"/>
          <w:szCs w:val="24"/>
        </w:rPr>
        <w:t xml:space="preserve">, </w:t>
      </w:r>
      <w:r w:rsidR="00CD29A1" w:rsidRPr="00CD29A1">
        <w:rPr>
          <w:rFonts w:ascii="Times New Roman" w:hAnsi="Times New Roman" w:cs="Times New Roman"/>
          <w:sz w:val="24"/>
          <w:szCs w:val="24"/>
        </w:rPr>
        <w:t>upholding safety across the construction industry</w:t>
      </w:r>
      <w:r w:rsidRPr="00CD29A1">
        <w:rPr>
          <w:rFonts w:ascii="Times New Roman" w:hAnsi="Times New Roman" w:cs="Times New Roman"/>
          <w:sz w:val="24"/>
          <w:szCs w:val="24"/>
        </w:rPr>
        <w:t>.  It</w:t>
      </w:r>
      <w:r w:rsidRPr="00D35F2B">
        <w:rPr>
          <w:rFonts w:ascii="Times New Roman" w:hAnsi="Times New Roman" w:cs="Times New Roman"/>
          <w:sz w:val="24"/>
          <w:szCs w:val="24"/>
        </w:rPr>
        <w:t xml:space="preserve"> </w:t>
      </w:r>
      <w:r w:rsidR="00CD29A1">
        <w:rPr>
          <w:rFonts w:ascii="Times New Roman" w:hAnsi="Times New Roman" w:cs="Times New Roman"/>
          <w:sz w:val="24"/>
          <w:szCs w:val="24"/>
        </w:rPr>
        <w:t>operates</w:t>
      </w:r>
      <w:r w:rsidRPr="00D35F2B">
        <w:rPr>
          <w:rFonts w:ascii="Times New Roman" w:hAnsi="Times New Roman" w:cs="Times New Roman"/>
          <w:sz w:val="24"/>
          <w:szCs w:val="24"/>
        </w:rPr>
        <w:t xml:space="preserve"> a fleet of </w:t>
      </w:r>
      <w:r w:rsidR="00CD29A1">
        <w:rPr>
          <w:rFonts w:ascii="Times New Roman" w:hAnsi="Times New Roman" w:cs="Times New Roman"/>
          <w:sz w:val="24"/>
          <w:szCs w:val="24"/>
        </w:rPr>
        <w:t xml:space="preserve">over 200 </w:t>
      </w:r>
      <w:r w:rsidRPr="00D35F2B">
        <w:rPr>
          <w:rFonts w:ascii="Times New Roman" w:hAnsi="Times New Roman" w:cs="Times New Roman"/>
          <w:sz w:val="24"/>
          <w:szCs w:val="24"/>
        </w:rPr>
        <w:t xml:space="preserve">trucks from 27 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customer locations nationwide, </w:t>
      </w:r>
      <w:r w:rsidR="00F02192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which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make bulk deliveries of materials to </w:t>
      </w:r>
      <w:r w:rsidR="00F02192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 construction 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sites. Most </w:t>
      </w:r>
      <w:r w:rsidR="00F02192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work as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drawbar </w:t>
      </w:r>
      <w:r w:rsidR="00F02192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combinations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the majority of these </w:t>
      </w:r>
      <w:r w:rsidR="00D35F2B"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are by Mercedes-Benz</w:t>
      </w: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3521E4" w14:textId="77777777" w:rsidR="00CD29A1" w:rsidRPr="00C274B6" w:rsidRDefault="00CD29A1" w:rsidP="00CD29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19396D" w14:textId="37C63E01" w:rsidR="00D35F2B" w:rsidRDefault="00D35F2B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4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Wincanton Group operates some 3,500 trucks in total, and </w:t>
      </w:r>
      <w:r>
        <w:rPr>
          <w:rFonts w:ascii="Times New Roman" w:hAnsi="Times New Roman" w:cs="Times New Roman"/>
          <w:sz w:val="24"/>
          <w:szCs w:val="24"/>
        </w:rPr>
        <w:t xml:space="preserve">the three-pointed star also features prominently in other parts of its business. Having taken its first two new-generation Actros tractor units from Orwell Truck &amp; Van late in 2019, </w:t>
      </w:r>
      <w:r w:rsidR="00F02192">
        <w:rPr>
          <w:rFonts w:ascii="Times New Roman" w:hAnsi="Times New Roman" w:cs="Times New Roman"/>
          <w:sz w:val="24"/>
          <w:szCs w:val="24"/>
        </w:rPr>
        <w:t>Wincanton</w:t>
      </w:r>
      <w:r>
        <w:rPr>
          <w:rFonts w:ascii="Times New Roman" w:hAnsi="Times New Roman" w:cs="Times New Roman"/>
          <w:sz w:val="24"/>
          <w:szCs w:val="24"/>
        </w:rPr>
        <w:t xml:space="preserve"> commissioned a further 20 </w:t>
      </w:r>
      <w:r w:rsidR="00F02192">
        <w:rPr>
          <w:rFonts w:ascii="Times New Roman" w:hAnsi="Times New Roman" w:cs="Times New Roman"/>
          <w:sz w:val="24"/>
          <w:szCs w:val="24"/>
        </w:rPr>
        <w:t xml:space="preserve">units </w:t>
      </w:r>
      <w:r>
        <w:rPr>
          <w:rFonts w:ascii="Times New Roman" w:hAnsi="Times New Roman" w:cs="Times New Roman"/>
          <w:sz w:val="24"/>
          <w:szCs w:val="24"/>
        </w:rPr>
        <w:t xml:space="preserve">earlier this year. Other </w:t>
      </w:r>
      <w:r w:rsidR="00975C41">
        <w:rPr>
          <w:rFonts w:ascii="Times New Roman" w:hAnsi="Times New Roman" w:cs="Times New Roman"/>
          <w:sz w:val="24"/>
          <w:szCs w:val="24"/>
        </w:rPr>
        <w:t xml:space="preserve">orders fulfilled by the Dealer in the last couple of years included one for 25 truck mixers based on eight-wheeled </w:t>
      </w:r>
      <w:proofErr w:type="spellStart"/>
      <w:r w:rsidR="00975C41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="00975C41">
        <w:rPr>
          <w:rFonts w:ascii="Times New Roman" w:hAnsi="Times New Roman" w:cs="Times New Roman"/>
          <w:sz w:val="24"/>
          <w:szCs w:val="24"/>
        </w:rPr>
        <w:t xml:space="preserve"> chassis.</w:t>
      </w:r>
    </w:p>
    <w:p w14:paraId="448DD252" w14:textId="77777777" w:rsidR="00F02192" w:rsidRDefault="00F02192" w:rsidP="0058312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78C5D3A" w14:textId="1CAE6472" w:rsidR="00D06867" w:rsidRDefault="001824FB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B70F8C">
        <w:rPr>
          <w:rFonts w:ascii="Times New Roman" w:hAnsi="Times New Roman" w:cs="Times New Roman"/>
          <w:sz w:val="24"/>
          <w:szCs w:val="24"/>
        </w:rPr>
        <w:t>Our latest</w:t>
      </w:r>
      <w:r w:rsidR="00D06867">
        <w:rPr>
          <w:rFonts w:ascii="Times New Roman" w:hAnsi="Times New Roman" w:cs="Times New Roman"/>
          <w:sz w:val="24"/>
          <w:szCs w:val="24"/>
        </w:rPr>
        <w:t xml:space="preserve"> Mercedes-Benz trucks are </w:t>
      </w:r>
      <w:r w:rsidR="00F02192">
        <w:rPr>
          <w:rFonts w:ascii="Times New Roman" w:hAnsi="Times New Roman" w:cs="Times New Roman"/>
          <w:sz w:val="24"/>
          <w:szCs w:val="24"/>
        </w:rPr>
        <w:t>well</w:t>
      </w:r>
      <w:r w:rsidR="00D06867">
        <w:rPr>
          <w:rFonts w:ascii="Times New Roman" w:hAnsi="Times New Roman" w:cs="Times New Roman"/>
          <w:sz w:val="24"/>
          <w:szCs w:val="24"/>
        </w:rPr>
        <w:t xml:space="preserve"> tailored to the job,” continued Martin Reeve. “</w:t>
      </w:r>
      <w:r w:rsidR="00CB7423">
        <w:rPr>
          <w:rFonts w:ascii="Times New Roman" w:hAnsi="Times New Roman" w:cs="Times New Roman"/>
          <w:sz w:val="24"/>
          <w:szCs w:val="24"/>
        </w:rPr>
        <w:t xml:space="preserve">We’re confident </w:t>
      </w:r>
      <w:r w:rsidR="00B70F8C">
        <w:rPr>
          <w:rFonts w:ascii="Times New Roman" w:hAnsi="Times New Roman" w:cs="Times New Roman"/>
          <w:sz w:val="24"/>
          <w:szCs w:val="24"/>
        </w:rPr>
        <w:t>we’ve got their</w:t>
      </w:r>
      <w:r w:rsidR="00CB7423">
        <w:rPr>
          <w:rFonts w:ascii="Times New Roman" w:hAnsi="Times New Roman" w:cs="Times New Roman"/>
          <w:sz w:val="24"/>
          <w:szCs w:val="24"/>
        </w:rPr>
        <w:t xml:space="preserve"> complex specification ‘spot on’ when it comes to safety and efficiency, and that </w:t>
      </w:r>
      <w:r w:rsidR="00F02192">
        <w:rPr>
          <w:rFonts w:ascii="Times New Roman" w:hAnsi="Times New Roman" w:cs="Times New Roman"/>
          <w:sz w:val="24"/>
          <w:szCs w:val="24"/>
        </w:rPr>
        <w:t>will</w:t>
      </w:r>
      <w:r w:rsidR="00CB7423">
        <w:rPr>
          <w:rFonts w:ascii="Times New Roman" w:hAnsi="Times New Roman" w:cs="Times New Roman"/>
          <w:sz w:val="24"/>
          <w:szCs w:val="24"/>
        </w:rPr>
        <w:t xml:space="preserve"> help to reinforce Wincanton’s </w:t>
      </w:r>
      <w:r w:rsidR="00F02192">
        <w:rPr>
          <w:rFonts w:ascii="Times New Roman" w:hAnsi="Times New Roman" w:cs="Times New Roman"/>
          <w:sz w:val="24"/>
          <w:szCs w:val="24"/>
        </w:rPr>
        <w:t xml:space="preserve">position </w:t>
      </w:r>
      <w:r w:rsidR="00CB7423">
        <w:rPr>
          <w:rFonts w:ascii="Times New Roman" w:hAnsi="Times New Roman" w:cs="Times New Roman"/>
          <w:sz w:val="24"/>
          <w:szCs w:val="24"/>
        </w:rPr>
        <w:t xml:space="preserve">in the sector.”   </w:t>
      </w:r>
    </w:p>
    <w:p w14:paraId="22D060AD" w14:textId="77777777" w:rsidR="00D06867" w:rsidRDefault="00D06867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19FC1" w14:textId="3ADFF783" w:rsidR="00B70F8C" w:rsidRDefault="00CB7423" w:rsidP="0058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Actros are fitted with microwave ovens and fridges, reflecting the fact that their drivers typically spend four nights a week in their cabs. “The </w:t>
      </w:r>
      <w:r w:rsidR="00D06867">
        <w:rPr>
          <w:rFonts w:ascii="Times New Roman" w:hAnsi="Times New Roman" w:cs="Times New Roman"/>
          <w:sz w:val="24"/>
          <w:szCs w:val="24"/>
        </w:rPr>
        <w:t xml:space="preserve">Actros was already very popular with </w:t>
      </w:r>
      <w:r w:rsidR="00F02192">
        <w:rPr>
          <w:rFonts w:ascii="Times New Roman" w:hAnsi="Times New Roman" w:cs="Times New Roman"/>
          <w:sz w:val="24"/>
          <w:szCs w:val="24"/>
        </w:rPr>
        <w:t>drivers</w:t>
      </w:r>
      <w:r w:rsidR="00D06867">
        <w:rPr>
          <w:rFonts w:ascii="Times New Roman" w:hAnsi="Times New Roman" w:cs="Times New Roman"/>
          <w:sz w:val="24"/>
          <w:szCs w:val="24"/>
        </w:rPr>
        <w:t xml:space="preserve"> but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F02192">
        <w:rPr>
          <w:rFonts w:ascii="Times New Roman" w:hAnsi="Times New Roman" w:cs="Times New Roman"/>
          <w:sz w:val="24"/>
          <w:szCs w:val="24"/>
        </w:rPr>
        <w:t xml:space="preserve"> </w:t>
      </w:r>
      <w:r w:rsidR="00B70F8C">
        <w:rPr>
          <w:rFonts w:ascii="Times New Roman" w:hAnsi="Times New Roman" w:cs="Times New Roman"/>
          <w:sz w:val="24"/>
          <w:szCs w:val="24"/>
        </w:rPr>
        <w:t xml:space="preserve">new models take acceptance to a new level. </w:t>
      </w:r>
      <w:r w:rsidR="00F02192">
        <w:rPr>
          <w:rFonts w:ascii="Times New Roman" w:hAnsi="Times New Roman" w:cs="Times New Roman"/>
          <w:sz w:val="24"/>
          <w:szCs w:val="24"/>
        </w:rPr>
        <w:t>The</w:t>
      </w:r>
      <w:r w:rsidR="00B70F8C">
        <w:rPr>
          <w:rFonts w:ascii="Times New Roman" w:hAnsi="Times New Roman" w:cs="Times New Roman"/>
          <w:sz w:val="24"/>
          <w:szCs w:val="24"/>
        </w:rPr>
        <w:t xml:space="preserve"> </w:t>
      </w:r>
      <w:r w:rsidR="00F02192">
        <w:rPr>
          <w:rFonts w:ascii="Times New Roman" w:hAnsi="Times New Roman" w:cs="Times New Roman"/>
          <w:sz w:val="24"/>
          <w:szCs w:val="24"/>
        </w:rPr>
        <w:t xml:space="preserve">current </w:t>
      </w:r>
      <w:r w:rsidR="00B70F8C">
        <w:rPr>
          <w:rFonts w:ascii="Times New Roman" w:hAnsi="Times New Roman" w:cs="Times New Roman"/>
          <w:sz w:val="24"/>
          <w:szCs w:val="24"/>
        </w:rPr>
        <w:t xml:space="preserve">shortage of </w:t>
      </w:r>
      <w:r w:rsidR="00F02192">
        <w:rPr>
          <w:rFonts w:ascii="Times New Roman" w:hAnsi="Times New Roman" w:cs="Times New Roman"/>
          <w:sz w:val="24"/>
          <w:szCs w:val="24"/>
        </w:rPr>
        <w:t>d</w:t>
      </w:r>
      <w:r w:rsidR="00B70F8C">
        <w:rPr>
          <w:rFonts w:ascii="Times New Roman" w:hAnsi="Times New Roman" w:cs="Times New Roman"/>
          <w:sz w:val="24"/>
          <w:szCs w:val="24"/>
        </w:rPr>
        <w:t>river</w:t>
      </w:r>
      <w:r w:rsidR="00F02192">
        <w:rPr>
          <w:rFonts w:ascii="Times New Roman" w:hAnsi="Times New Roman" w:cs="Times New Roman"/>
          <w:sz w:val="24"/>
          <w:szCs w:val="24"/>
        </w:rPr>
        <w:t xml:space="preserve"> and loader operators</w:t>
      </w:r>
      <w:r w:rsidR="00B70F8C">
        <w:rPr>
          <w:rFonts w:ascii="Times New Roman" w:hAnsi="Times New Roman" w:cs="Times New Roman"/>
          <w:sz w:val="24"/>
          <w:szCs w:val="24"/>
        </w:rPr>
        <w:t xml:space="preserve"> in the industry </w:t>
      </w:r>
      <w:r w:rsidR="00F02192">
        <w:rPr>
          <w:rFonts w:ascii="Times New Roman" w:hAnsi="Times New Roman" w:cs="Times New Roman"/>
          <w:sz w:val="24"/>
          <w:szCs w:val="24"/>
        </w:rPr>
        <w:t>means that</w:t>
      </w:r>
      <w:r w:rsidR="00B70F8C">
        <w:rPr>
          <w:rFonts w:ascii="Times New Roman" w:hAnsi="Times New Roman" w:cs="Times New Roman"/>
          <w:sz w:val="24"/>
          <w:szCs w:val="24"/>
        </w:rPr>
        <w:t xml:space="preserve"> </w:t>
      </w:r>
      <w:r w:rsidR="00F02192">
        <w:rPr>
          <w:rFonts w:ascii="Times New Roman" w:hAnsi="Times New Roman" w:cs="Times New Roman"/>
          <w:sz w:val="24"/>
          <w:szCs w:val="24"/>
        </w:rPr>
        <w:t xml:space="preserve">driver retention </w:t>
      </w:r>
      <w:r w:rsidR="00B70F8C">
        <w:rPr>
          <w:rFonts w:ascii="Times New Roman" w:hAnsi="Times New Roman" w:cs="Times New Roman"/>
          <w:sz w:val="24"/>
          <w:szCs w:val="24"/>
        </w:rPr>
        <w:t xml:space="preserve">and attracting </w:t>
      </w:r>
      <w:r w:rsidR="00F02192">
        <w:rPr>
          <w:rFonts w:ascii="Times New Roman" w:hAnsi="Times New Roman" w:cs="Times New Roman"/>
          <w:sz w:val="24"/>
          <w:szCs w:val="24"/>
        </w:rPr>
        <w:t>new talent is a key goal</w:t>
      </w:r>
      <w:r w:rsidR="00B70F8C">
        <w:rPr>
          <w:rFonts w:ascii="Times New Roman" w:hAnsi="Times New Roman" w:cs="Times New Roman"/>
          <w:sz w:val="24"/>
          <w:szCs w:val="24"/>
        </w:rPr>
        <w:t>.”</w:t>
      </w:r>
      <w:r w:rsidR="00B70F8C">
        <w:rPr>
          <w:rFonts w:ascii="Times New Roman" w:hAnsi="Times New Roman" w:cs="Times New Roman"/>
          <w:sz w:val="24"/>
          <w:szCs w:val="24"/>
        </w:rPr>
        <w:br/>
      </w:r>
    </w:p>
    <w:p w14:paraId="64BC14E6" w14:textId="40043595" w:rsidR="00A02330" w:rsidRPr="004A16A3" w:rsidRDefault="00DC72B8" w:rsidP="0058312A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hyperlink r:id="rId7" w:history="1">
        <w:r w:rsidR="00B70F8C" w:rsidRPr="004A16A3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wincanton.co.uk</w:t>
        </w:r>
      </w:hyperlink>
      <w:r w:rsidR="00B70F8C" w:rsidRPr="004A16A3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 </w:t>
      </w:r>
    </w:p>
    <w:p w14:paraId="4D94D80C" w14:textId="62312FCE" w:rsidR="00211E86" w:rsidRPr="004A16A3" w:rsidRDefault="00211E86" w:rsidP="0058312A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14:paraId="00CFD336" w14:textId="3FE678E9" w:rsidR="004A16A3" w:rsidRPr="004A16A3" w:rsidRDefault="00211E86" w:rsidP="00211E86">
      <w:pPr>
        <w:spacing w:after="0" w:line="240" w:lineRule="auto"/>
        <w:rPr>
          <w:rFonts w:ascii="Times New Roman" w:hAnsi="Times New Roman"/>
          <w:color w:val="0070C0"/>
          <w:sz w:val="24"/>
          <w:szCs w:val="24"/>
          <w:u w:val="single"/>
        </w:rPr>
      </w:pPr>
      <w:r w:rsidRPr="004A16A3">
        <w:rPr>
          <w:rFonts w:ascii="Times New Roman" w:hAnsi="Times New Roman"/>
          <w:color w:val="0070C0"/>
          <w:sz w:val="24"/>
          <w:szCs w:val="24"/>
          <w:u w:val="single"/>
        </w:rPr>
        <w:t>facebook.com/</w:t>
      </w:r>
      <w:proofErr w:type="spellStart"/>
      <w:r w:rsidRPr="004A16A3">
        <w:rPr>
          <w:rFonts w:ascii="Times New Roman" w:hAnsi="Times New Roman"/>
          <w:color w:val="0070C0"/>
          <w:sz w:val="24"/>
          <w:szCs w:val="24"/>
          <w:u w:val="single"/>
        </w:rPr>
        <w:t>wincantonplc</w:t>
      </w:r>
      <w:proofErr w:type="spellEnd"/>
    </w:p>
    <w:p w14:paraId="6FD14A3E" w14:textId="77777777" w:rsidR="00211E86" w:rsidRPr="004A16A3" w:rsidRDefault="00211E86" w:rsidP="00211E86">
      <w:pPr>
        <w:spacing w:after="0" w:line="240" w:lineRule="auto"/>
        <w:rPr>
          <w:rFonts w:ascii="Times New Roman" w:hAnsi="Times New Roman"/>
          <w:color w:val="0070C0"/>
          <w:sz w:val="24"/>
          <w:szCs w:val="24"/>
          <w:u w:val="single"/>
        </w:rPr>
      </w:pPr>
    </w:p>
    <w:p w14:paraId="4B1A2F20" w14:textId="77777777" w:rsidR="00211E86" w:rsidRDefault="00211E86" w:rsidP="00211E8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A16A3">
        <w:rPr>
          <w:rFonts w:ascii="Times New Roman" w:hAnsi="Times New Roman"/>
          <w:color w:val="0070C0"/>
          <w:sz w:val="24"/>
          <w:szCs w:val="24"/>
          <w:u w:val="single"/>
        </w:rPr>
        <w:t>linkedin.com/company/</w:t>
      </w:r>
      <w:proofErr w:type="spellStart"/>
      <w:r w:rsidRPr="004A16A3">
        <w:rPr>
          <w:rFonts w:ascii="Times New Roman" w:hAnsi="Times New Roman"/>
          <w:color w:val="0070C0"/>
          <w:sz w:val="24"/>
          <w:szCs w:val="24"/>
          <w:u w:val="single"/>
        </w:rPr>
        <w:t>wincanton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A6BC589" w14:textId="47C70813" w:rsidR="001E125B" w:rsidRDefault="001E125B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C875C8D" w14:textId="77777777" w:rsidR="00397035" w:rsidRDefault="00397035" w:rsidP="003970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18C532D" w14:textId="77777777" w:rsidR="00397035" w:rsidRDefault="00397035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AC18779" w14:textId="4D6F2A3B" w:rsidR="001E125B" w:rsidRDefault="001E125B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FEC9C3" wp14:editId="4B8F2444">
            <wp:extent cx="5724525" cy="3816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838" cy="381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3F7FE" w14:textId="77777777" w:rsidR="001E125B" w:rsidRDefault="001E125B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A79CDA3" w14:textId="0C525B34" w:rsidR="001E125B" w:rsidRDefault="001E125B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12180BCC" wp14:editId="65993290">
            <wp:extent cx="5731510" cy="3821007"/>
            <wp:effectExtent l="0" t="0" r="254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572F8" w14:textId="77777777" w:rsidR="001E125B" w:rsidRDefault="001E125B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E1F368D" w14:textId="77777777" w:rsidR="001E125B" w:rsidRDefault="001E125B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8F67C78" wp14:editId="11435D2B">
            <wp:extent cx="5729605" cy="3819737"/>
            <wp:effectExtent l="0" t="0" r="444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561" cy="382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A13AD" w14:textId="77777777" w:rsidR="001E125B" w:rsidRDefault="001E125B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A81DB7C" w14:textId="3606EED0" w:rsidR="001E125B" w:rsidRDefault="001E125B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76EB8A2" wp14:editId="72E77F2E">
            <wp:extent cx="5721350" cy="3904584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491" cy="391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304CC" w14:textId="77777777" w:rsidR="001E125B" w:rsidRDefault="001E125B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7D32E46" w14:textId="1BA2FF69" w:rsidR="001E125B" w:rsidRDefault="001E125B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C8B2697" wp14:editId="7285EA77">
            <wp:extent cx="5755640" cy="3924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84" cy="393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D19AA" w14:textId="77777777" w:rsidR="001E125B" w:rsidRDefault="001E125B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A80C7AC" w14:textId="67E462F9" w:rsidR="00B70F8C" w:rsidRDefault="00B70F8C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2CEC2A9" w14:textId="77777777" w:rsidR="00777BBC" w:rsidRDefault="00777BBC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6CFCF1" w14:textId="77777777" w:rsidR="00777BBC" w:rsidRDefault="00777BBC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58578C" w14:textId="77777777" w:rsidR="00777BBC" w:rsidRDefault="00777BBC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859492" w14:textId="77777777" w:rsidR="005B7066" w:rsidRPr="005B7066" w:rsidRDefault="005B7066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639C3E" w14:textId="4E818965" w:rsidR="00C53271" w:rsidRPr="00930706" w:rsidRDefault="00C53271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t>ends</w:t>
      </w:r>
    </w:p>
    <w:p w14:paraId="7A6DA547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A92D2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F703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73D08CF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2BE1A7C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720AC6A9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2742367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3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5C7EF05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0CD85112" w14:textId="77777777" w:rsidR="00C53271" w:rsidRPr="006A3004" w:rsidRDefault="00C53271" w:rsidP="00C53271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6A3004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61AAC9D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700F61E6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92BB85B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3D4C4204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18D6DD1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5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19BAC704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2D71A0FF" w14:textId="5728F646" w:rsidR="00C53271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597CAD1A" w14:textId="77777777" w:rsidR="001E17C7" w:rsidRPr="00434A2A" w:rsidRDefault="001E17C7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61F3DB30" w14:textId="524F4474" w:rsidR="00A3435C" w:rsidRPr="0076765B" w:rsidRDefault="00A3435C" w:rsidP="00A3435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180ECC02" w14:textId="1208F1FD" w:rsidR="00A3435C" w:rsidRPr="001E17C7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 w:rsidR="001E17C7"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 xml:space="preserve">In 2019, the company registered 6,963 new trucks. Mercedes-Benz accounted for 6,188 new trucks registered in 2019, </w:t>
      </w:r>
      <w:r w:rsidRPr="00DF74C4">
        <w:rPr>
          <w:rFonts w:ascii="Arial" w:hAnsi="Arial" w:cs="Arial"/>
        </w:rPr>
        <w:lastRenderedPageBreak/>
        <w:t>making it the third-biggest truck brand in the UK. Meanwhile, FUSO registrations hit 775 – including 580 new trucks over 6.0-tonnes. 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Econic</w:t>
      </w:r>
      <w:proofErr w:type="spellEnd"/>
      <w:r w:rsidRPr="00DF74C4">
        <w:rPr>
          <w:rFonts w:ascii="Arial" w:hAnsi="Arial" w:cs="Arial"/>
        </w:rPr>
        <w:t xml:space="preserve"> and Unimog – draw upon more than 125 years of exceptionally high standards of quality, backed up by our promise of Trucks You Can Trust. </w:t>
      </w:r>
    </w:p>
    <w:p w14:paraId="0AB533A9" w14:textId="77777777" w:rsidR="00A3435C" w:rsidRPr="001E17C7" w:rsidRDefault="00DC72B8" w:rsidP="00A3435C">
      <w:pPr>
        <w:spacing w:after="0" w:line="240" w:lineRule="auto"/>
        <w:rPr>
          <w:rStyle w:val="Hyperlink"/>
          <w:rFonts w:ascii="Arial" w:hAnsi="Arial" w:cs="Arial"/>
          <w:color w:val="0070C0"/>
        </w:rPr>
      </w:pPr>
      <w:hyperlink r:id="rId16" w:history="1">
        <w:r w:rsidR="00A3435C" w:rsidRPr="001E17C7">
          <w:rPr>
            <w:rStyle w:val="Hyperlink"/>
            <w:rFonts w:ascii="Arial" w:hAnsi="Arial" w:cs="Arial"/>
            <w:color w:val="0070C0"/>
          </w:rPr>
          <w:t>www.mbtrucks.co.uk</w:t>
        </w:r>
      </w:hyperlink>
    </w:p>
    <w:p w14:paraId="03096490" w14:textId="0FC8E05C" w:rsidR="00C53271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53D52F" w14:textId="3326228C" w:rsidR="00C274B6" w:rsidRDefault="00C274B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0830B8" w14:textId="77777777" w:rsidR="00C274B6" w:rsidRPr="005A3386" w:rsidRDefault="00C274B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74B6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8726C"/>
    <w:multiLevelType w:val="multilevel"/>
    <w:tmpl w:val="C6FA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D7B04"/>
    <w:multiLevelType w:val="multilevel"/>
    <w:tmpl w:val="4B80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1A"/>
    <w:rsid w:val="00016C80"/>
    <w:rsid w:val="00024681"/>
    <w:rsid w:val="0002492C"/>
    <w:rsid w:val="000850A0"/>
    <w:rsid w:val="000908B9"/>
    <w:rsid w:val="000B1E6F"/>
    <w:rsid w:val="000E122E"/>
    <w:rsid w:val="00110544"/>
    <w:rsid w:val="001379AF"/>
    <w:rsid w:val="001824FB"/>
    <w:rsid w:val="00196778"/>
    <w:rsid w:val="001A2A20"/>
    <w:rsid w:val="001A6139"/>
    <w:rsid w:val="001E125B"/>
    <w:rsid w:val="001E17C7"/>
    <w:rsid w:val="00210968"/>
    <w:rsid w:val="00211E86"/>
    <w:rsid w:val="0029341A"/>
    <w:rsid w:val="002C320A"/>
    <w:rsid w:val="002D2125"/>
    <w:rsid w:val="0034225C"/>
    <w:rsid w:val="00397035"/>
    <w:rsid w:val="003A10BA"/>
    <w:rsid w:val="003D687B"/>
    <w:rsid w:val="004006A2"/>
    <w:rsid w:val="00405FF3"/>
    <w:rsid w:val="00411433"/>
    <w:rsid w:val="00433A8F"/>
    <w:rsid w:val="004340DB"/>
    <w:rsid w:val="004A16A3"/>
    <w:rsid w:val="00520A47"/>
    <w:rsid w:val="00521A29"/>
    <w:rsid w:val="005244E5"/>
    <w:rsid w:val="00527D0F"/>
    <w:rsid w:val="00533C3E"/>
    <w:rsid w:val="0058312A"/>
    <w:rsid w:val="005A3386"/>
    <w:rsid w:val="005B7066"/>
    <w:rsid w:val="0060498F"/>
    <w:rsid w:val="00625C88"/>
    <w:rsid w:val="0067111A"/>
    <w:rsid w:val="006A3004"/>
    <w:rsid w:val="006D7514"/>
    <w:rsid w:val="006E3126"/>
    <w:rsid w:val="00712938"/>
    <w:rsid w:val="00747FFA"/>
    <w:rsid w:val="00765546"/>
    <w:rsid w:val="00777BBC"/>
    <w:rsid w:val="007A0E87"/>
    <w:rsid w:val="008E5E0B"/>
    <w:rsid w:val="00975C41"/>
    <w:rsid w:val="0098492F"/>
    <w:rsid w:val="009869D8"/>
    <w:rsid w:val="0099670E"/>
    <w:rsid w:val="009F0CC4"/>
    <w:rsid w:val="00A00960"/>
    <w:rsid w:val="00A02330"/>
    <w:rsid w:val="00A3435C"/>
    <w:rsid w:val="00A81D87"/>
    <w:rsid w:val="00A8598A"/>
    <w:rsid w:val="00B65A0B"/>
    <w:rsid w:val="00B70F8C"/>
    <w:rsid w:val="00B7435B"/>
    <w:rsid w:val="00B93C4F"/>
    <w:rsid w:val="00BB59A2"/>
    <w:rsid w:val="00BC59CC"/>
    <w:rsid w:val="00C13791"/>
    <w:rsid w:val="00C274B6"/>
    <w:rsid w:val="00C305FB"/>
    <w:rsid w:val="00C53271"/>
    <w:rsid w:val="00C61399"/>
    <w:rsid w:val="00CB7423"/>
    <w:rsid w:val="00CC74F0"/>
    <w:rsid w:val="00CD00C1"/>
    <w:rsid w:val="00CD29A1"/>
    <w:rsid w:val="00D02E66"/>
    <w:rsid w:val="00D06867"/>
    <w:rsid w:val="00D21051"/>
    <w:rsid w:val="00D30769"/>
    <w:rsid w:val="00D35F2B"/>
    <w:rsid w:val="00D40E6B"/>
    <w:rsid w:val="00DB5D40"/>
    <w:rsid w:val="00DC72B8"/>
    <w:rsid w:val="00DD1E24"/>
    <w:rsid w:val="00DF3EAE"/>
    <w:rsid w:val="00E06038"/>
    <w:rsid w:val="00E42449"/>
    <w:rsid w:val="00E81D49"/>
    <w:rsid w:val="00F0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9864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E1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E122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mthalfem">
    <w:name w:val="mthalfem"/>
    <w:basedOn w:val="Normal"/>
    <w:rsid w:val="000E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E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8E5E0B"/>
    <w:rPr>
      <w:i/>
      <w:iCs/>
    </w:rPr>
  </w:style>
  <w:style w:type="character" w:customStyle="1" w:styleId="eipwbe">
    <w:name w:val="eipwbe"/>
    <w:basedOn w:val="DefaultParagraphFont"/>
    <w:rsid w:val="008E5E0B"/>
  </w:style>
  <w:style w:type="paragraph" w:customStyle="1" w:styleId="action-menu-item">
    <w:name w:val="action-menu-item"/>
    <w:basedOn w:val="Normal"/>
    <w:rsid w:val="008E5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">
    <w:name w:val="st"/>
    <w:basedOn w:val="DefaultParagraphFont"/>
    <w:rsid w:val="008E5E0B"/>
  </w:style>
  <w:style w:type="character" w:customStyle="1" w:styleId="distance">
    <w:name w:val="distance"/>
    <w:basedOn w:val="DefaultParagraphFont"/>
    <w:rsid w:val="00E81D49"/>
  </w:style>
  <w:style w:type="paragraph" w:styleId="NormalWeb">
    <w:name w:val="Normal (Web)"/>
    <w:basedOn w:val="Normal"/>
    <w:uiPriority w:val="99"/>
    <w:semiHidden/>
    <w:unhideWhenUsed/>
    <w:rsid w:val="00E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dium-5">
    <w:name w:val="medium-5"/>
    <w:basedOn w:val="Normal"/>
    <w:rsid w:val="00E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dium-7">
    <w:name w:val="medium-7"/>
    <w:basedOn w:val="Normal"/>
    <w:rsid w:val="00E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4225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B7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8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0987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amie.fretwell@daimler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incanton.co.uk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btrucks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7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33</cp:revision>
  <dcterms:created xsi:type="dcterms:W3CDTF">2020-04-19T18:24:00Z</dcterms:created>
  <dcterms:modified xsi:type="dcterms:W3CDTF">2020-10-19T18:40:00Z</dcterms:modified>
</cp:coreProperties>
</file>