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F47DB9" w14:textId="6EBCAED7" w:rsidR="009F7403" w:rsidRDefault="006C314E">
      <w:pPr>
        <w:rPr>
          <w:rFonts w:ascii="Times New Roman" w:hAnsi="Times New Roman" w:cs="Times New Roman"/>
          <w:sz w:val="40"/>
          <w:szCs w:val="40"/>
        </w:rPr>
      </w:pPr>
      <w:bookmarkStart w:id="0" w:name="_Hlk53662242"/>
      <w:r>
        <w:rPr>
          <w:rFonts w:ascii="Times New Roman" w:hAnsi="Times New Roman" w:cs="Times New Roman"/>
          <w:noProof/>
          <w:sz w:val="40"/>
          <w:szCs w:val="40"/>
        </w:rPr>
        <w:drawing>
          <wp:inline distT="0" distB="0" distL="0" distR="0" wp14:anchorId="578C61F2" wp14:editId="420EA709">
            <wp:extent cx="5731510" cy="1852930"/>
            <wp:effectExtent l="0" t="0" r="254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731510" cy="1852930"/>
                    </a:xfrm>
                    <a:prstGeom prst="rect">
                      <a:avLst/>
                    </a:prstGeom>
                  </pic:spPr>
                </pic:pic>
              </a:graphicData>
            </a:graphic>
          </wp:inline>
        </w:drawing>
      </w:r>
    </w:p>
    <w:p w14:paraId="3B87E51E" w14:textId="77777777" w:rsidR="009F7403" w:rsidRDefault="009F7403" w:rsidP="009F7403">
      <w:pPr>
        <w:rPr>
          <w:rFonts w:ascii="Times New Roman" w:hAnsi="Times New Roman" w:cs="Times New Roman"/>
          <w:sz w:val="24"/>
          <w:szCs w:val="24"/>
        </w:rPr>
      </w:pPr>
    </w:p>
    <w:p w14:paraId="676D919A" w14:textId="77777777" w:rsidR="00391D50" w:rsidRDefault="00391D50" w:rsidP="009F7403">
      <w:pPr>
        <w:rPr>
          <w:rFonts w:ascii="Times New Roman" w:hAnsi="Times New Roman" w:cs="Times New Roman"/>
          <w:b/>
          <w:sz w:val="24"/>
          <w:szCs w:val="24"/>
        </w:rPr>
      </w:pPr>
    </w:p>
    <w:p w14:paraId="7177BBC0" w14:textId="4EB14AD9" w:rsidR="009F7403" w:rsidRDefault="009F7403" w:rsidP="009F7403">
      <w:pPr>
        <w:rPr>
          <w:rFonts w:ascii="Times New Roman" w:hAnsi="Times New Roman" w:cs="Times New Roman"/>
          <w:sz w:val="24"/>
          <w:szCs w:val="24"/>
        </w:rPr>
      </w:pPr>
      <w:r w:rsidRPr="009F7403">
        <w:rPr>
          <w:rFonts w:ascii="Times New Roman" w:hAnsi="Times New Roman" w:cs="Times New Roman"/>
          <w:b/>
          <w:sz w:val="24"/>
          <w:szCs w:val="24"/>
        </w:rPr>
        <w:t>Date:</w:t>
      </w:r>
      <w:r>
        <w:rPr>
          <w:rFonts w:ascii="Times New Roman" w:hAnsi="Times New Roman" w:cs="Times New Roman"/>
          <w:sz w:val="24"/>
          <w:szCs w:val="24"/>
        </w:rPr>
        <w:t xml:space="preserve"> </w:t>
      </w:r>
      <w:r w:rsidR="00564C6A">
        <w:rPr>
          <w:rFonts w:ascii="Times New Roman" w:hAnsi="Times New Roman" w:cs="Times New Roman"/>
          <w:sz w:val="24"/>
          <w:szCs w:val="24"/>
        </w:rPr>
        <w:t>15</w:t>
      </w:r>
      <w:r>
        <w:rPr>
          <w:rFonts w:ascii="Times New Roman" w:hAnsi="Times New Roman" w:cs="Times New Roman"/>
          <w:sz w:val="24"/>
          <w:szCs w:val="24"/>
        </w:rPr>
        <w:t xml:space="preserve"> </w:t>
      </w:r>
      <w:r w:rsidR="006C314E">
        <w:rPr>
          <w:rFonts w:ascii="Times New Roman" w:hAnsi="Times New Roman" w:cs="Times New Roman"/>
          <w:sz w:val="24"/>
          <w:szCs w:val="24"/>
        </w:rPr>
        <w:t>October</w:t>
      </w:r>
      <w:r w:rsidR="00391D50">
        <w:rPr>
          <w:rFonts w:ascii="Times New Roman" w:hAnsi="Times New Roman" w:cs="Times New Roman"/>
          <w:sz w:val="24"/>
          <w:szCs w:val="24"/>
        </w:rPr>
        <w:t xml:space="preserve"> 20</w:t>
      </w:r>
      <w:r w:rsidR="003B4496">
        <w:rPr>
          <w:rFonts w:ascii="Times New Roman" w:hAnsi="Times New Roman" w:cs="Times New Roman"/>
          <w:sz w:val="24"/>
          <w:szCs w:val="24"/>
        </w:rPr>
        <w:t>20</w:t>
      </w:r>
    </w:p>
    <w:p w14:paraId="196AA9CA" w14:textId="77777777" w:rsidR="009F7403" w:rsidRDefault="009F7403" w:rsidP="009F7403">
      <w:pPr>
        <w:rPr>
          <w:rFonts w:ascii="Times New Roman" w:hAnsi="Times New Roman" w:cs="Times New Roman"/>
          <w:sz w:val="24"/>
          <w:szCs w:val="24"/>
        </w:rPr>
      </w:pPr>
    </w:p>
    <w:p w14:paraId="294AE27C" w14:textId="6FDF0C72" w:rsidR="009F7403" w:rsidRDefault="00CE3508">
      <w:pPr>
        <w:rPr>
          <w:rFonts w:ascii="Times New Roman" w:hAnsi="Times New Roman" w:cs="Times New Roman"/>
          <w:sz w:val="40"/>
          <w:szCs w:val="40"/>
        </w:rPr>
      </w:pPr>
      <w:r>
        <w:rPr>
          <w:noProof/>
        </w:rPr>
        <w:drawing>
          <wp:inline distT="0" distB="0" distL="0" distR="0" wp14:anchorId="6132121E" wp14:editId="7738F7BB">
            <wp:extent cx="5730047" cy="392430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8152" cy="3929851"/>
                    </a:xfrm>
                    <a:prstGeom prst="rect">
                      <a:avLst/>
                    </a:prstGeom>
                    <a:noFill/>
                    <a:ln>
                      <a:noFill/>
                    </a:ln>
                  </pic:spPr>
                </pic:pic>
              </a:graphicData>
            </a:graphic>
          </wp:inline>
        </w:drawing>
      </w:r>
    </w:p>
    <w:p w14:paraId="72501656" w14:textId="77777777" w:rsidR="00E67E97" w:rsidRDefault="00E67E97" w:rsidP="00703FC7">
      <w:pPr>
        <w:rPr>
          <w:rFonts w:ascii="Times New Roman" w:hAnsi="Times New Roman" w:cs="Times New Roman"/>
          <w:sz w:val="40"/>
          <w:szCs w:val="40"/>
        </w:rPr>
      </w:pPr>
    </w:p>
    <w:p w14:paraId="4E72DCFC" w14:textId="4965C1DE" w:rsidR="004C0157" w:rsidRDefault="004C0157" w:rsidP="00703FC7">
      <w:pPr>
        <w:rPr>
          <w:rFonts w:ascii="Times New Roman" w:hAnsi="Times New Roman" w:cs="Times New Roman"/>
          <w:sz w:val="40"/>
          <w:szCs w:val="40"/>
        </w:rPr>
      </w:pPr>
      <w:proofErr w:type="spellStart"/>
      <w:r>
        <w:rPr>
          <w:rFonts w:ascii="Times New Roman" w:hAnsi="Times New Roman" w:cs="Times New Roman"/>
          <w:sz w:val="40"/>
          <w:szCs w:val="40"/>
        </w:rPr>
        <w:t>Crestchic</w:t>
      </w:r>
      <w:proofErr w:type="spellEnd"/>
      <w:r>
        <w:rPr>
          <w:rFonts w:ascii="Times New Roman" w:hAnsi="Times New Roman" w:cs="Times New Roman"/>
          <w:sz w:val="40"/>
          <w:szCs w:val="40"/>
        </w:rPr>
        <w:t xml:space="preserve"> banks on</w:t>
      </w:r>
      <w:r w:rsidR="00B759AD">
        <w:rPr>
          <w:rFonts w:ascii="Times New Roman" w:hAnsi="Times New Roman" w:cs="Times New Roman"/>
          <w:sz w:val="40"/>
          <w:szCs w:val="40"/>
        </w:rPr>
        <w:t xml:space="preserve"> </w:t>
      </w:r>
      <w:r w:rsidR="004C5BC9">
        <w:rPr>
          <w:rFonts w:ascii="Times New Roman" w:hAnsi="Times New Roman" w:cs="Times New Roman"/>
          <w:sz w:val="40"/>
          <w:szCs w:val="40"/>
        </w:rPr>
        <w:t>‘</w:t>
      </w:r>
      <w:r>
        <w:rPr>
          <w:rFonts w:ascii="Times New Roman" w:hAnsi="Times New Roman" w:cs="Times New Roman"/>
          <w:sz w:val="40"/>
          <w:szCs w:val="40"/>
        </w:rPr>
        <w:t>high vision</w:t>
      </w:r>
      <w:r w:rsidR="004C5BC9">
        <w:rPr>
          <w:rFonts w:ascii="Times New Roman" w:hAnsi="Times New Roman" w:cs="Times New Roman"/>
          <w:sz w:val="40"/>
          <w:szCs w:val="40"/>
        </w:rPr>
        <w:t>’ Mercedes-Benz</w:t>
      </w:r>
      <w:r w:rsidR="00F81A12">
        <w:rPr>
          <w:rFonts w:ascii="Times New Roman" w:hAnsi="Times New Roman" w:cs="Times New Roman"/>
          <w:sz w:val="40"/>
          <w:szCs w:val="40"/>
        </w:rPr>
        <w:t xml:space="preserve"> </w:t>
      </w:r>
      <w:r w:rsidR="006E2903">
        <w:rPr>
          <w:rFonts w:ascii="Times New Roman" w:hAnsi="Times New Roman" w:cs="Times New Roman"/>
          <w:sz w:val="40"/>
          <w:szCs w:val="40"/>
        </w:rPr>
        <w:t xml:space="preserve">Actros from </w:t>
      </w:r>
      <w:r>
        <w:rPr>
          <w:rFonts w:ascii="Times New Roman" w:hAnsi="Times New Roman" w:cs="Times New Roman"/>
          <w:sz w:val="40"/>
          <w:szCs w:val="40"/>
        </w:rPr>
        <w:t>Mertrux</w:t>
      </w:r>
      <w:r w:rsidR="002D03D2">
        <w:rPr>
          <w:rFonts w:ascii="Times New Roman" w:hAnsi="Times New Roman" w:cs="Times New Roman"/>
          <w:sz w:val="40"/>
          <w:szCs w:val="40"/>
        </w:rPr>
        <w:t xml:space="preserve"> Truck &amp; Van</w:t>
      </w:r>
    </w:p>
    <w:p w14:paraId="0790D9AD" w14:textId="62AF9011" w:rsidR="0009215E" w:rsidRPr="004C5BC9" w:rsidRDefault="0009215E" w:rsidP="006F39EC">
      <w:pPr>
        <w:rPr>
          <w:rFonts w:ascii="Times New Roman" w:hAnsi="Times New Roman" w:cs="Times New Roman"/>
          <w:sz w:val="28"/>
          <w:szCs w:val="28"/>
        </w:rPr>
      </w:pPr>
    </w:p>
    <w:p w14:paraId="0F32C8AD" w14:textId="77777777" w:rsidR="00564C6A" w:rsidRDefault="00564C6A" w:rsidP="00564C6A">
      <w:pPr>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shd w:val="clear" w:color="auto" w:fill="FFFFFF"/>
        </w:rPr>
        <w:t>Crestchic’s</w:t>
      </w:r>
      <w:proofErr w:type="spellEnd"/>
      <w:r>
        <w:rPr>
          <w:rFonts w:ascii="Times New Roman" w:hAnsi="Times New Roman" w:cs="Times New Roman"/>
          <w:color w:val="000000"/>
          <w:sz w:val="24"/>
          <w:szCs w:val="24"/>
          <w:shd w:val="clear" w:color="auto" w:fill="FFFFFF"/>
        </w:rPr>
        <w:t xml:space="preserve"> latest Mercedes-Benz 26-</w:t>
      </w:r>
      <w:proofErr w:type="spellStart"/>
      <w:r>
        <w:rPr>
          <w:rFonts w:ascii="Times New Roman" w:hAnsi="Times New Roman" w:cs="Times New Roman"/>
          <w:color w:val="000000"/>
          <w:sz w:val="24"/>
          <w:szCs w:val="24"/>
          <w:shd w:val="clear" w:color="auto" w:fill="FFFFFF"/>
        </w:rPr>
        <w:t>tonner</w:t>
      </w:r>
      <w:proofErr w:type="spellEnd"/>
      <w:r>
        <w:rPr>
          <w:rFonts w:ascii="Times New Roman" w:hAnsi="Times New Roman" w:cs="Times New Roman"/>
          <w:color w:val="000000"/>
          <w:sz w:val="24"/>
          <w:szCs w:val="24"/>
          <w:shd w:val="clear" w:color="auto" w:fill="FFFFFF"/>
        </w:rPr>
        <w:t xml:space="preserve"> is a clear winner when it comes to safety – and has an impressive four-star Direct Vision Standard rating to prove it.</w:t>
      </w:r>
    </w:p>
    <w:p w14:paraId="2A493EA9" w14:textId="77777777" w:rsidR="00564C6A" w:rsidRDefault="00564C6A" w:rsidP="00564C6A">
      <w:pPr>
        <w:rPr>
          <w:rFonts w:ascii="Times New Roman" w:hAnsi="Times New Roman" w:cs="Times New Roman"/>
          <w:color w:val="000000"/>
          <w:sz w:val="24"/>
          <w:szCs w:val="24"/>
          <w:shd w:val="clear" w:color="auto" w:fill="FFFFFF"/>
        </w:rPr>
      </w:pPr>
    </w:p>
    <w:p w14:paraId="56F59A82" w14:textId="77777777" w:rsidR="00564C6A" w:rsidRDefault="00564C6A" w:rsidP="00564C6A">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The 6x2 Actros 2540 has joined the Burton-on-Trent-based operator’s fleet of 10 trucks, all but one of which are by Mercedes-Benz and arrived via Derby Dealer Mertrux Truck &amp; Van. Other recent additions to the line-up include three </w:t>
      </w:r>
      <w:proofErr w:type="spellStart"/>
      <w:r>
        <w:rPr>
          <w:rFonts w:ascii="Times New Roman" w:hAnsi="Times New Roman" w:cs="Times New Roman"/>
          <w:color w:val="000000"/>
          <w:sz w:val="24"/>
          <w:szCs w:val="24"/>
          <w:shd w:val="clear" w:color="auto" w:fill="FFFFFF"/>
        </w:rPr>
        <w:t>Atego</w:t>
      </w:r>
      <w:proofErr w:type="spellEnd"/>
      <w:r>
        <w:rPr>
          <w:rFonts w:ascii="Times New Roman" w:hAnsi="Times New Roman" w:cs="Times New Roman"/>
          <w:color w:val="000000"/>
          <w:sz w:val="24"/>
          <w:szCs w:val="24"/>
          <w:shd w:val="clear" w:color="auto" w:fill="FFFFFF"/>
        </w:rPr>
        <w:t xml:space="preserve"> 7.5-tonners and an Actros tractor unit, as well as a Sprinter van.</w:t>
      </w:r>
    </w:p>
    <w:p w14:paraId="27354126" w14:textId="77777777" w:rsidR="00564C6A" w:rsidRDefault="00564C6A" w:rsidP="00564C6A">
      <w:pPr>
        <w:rPr>
          <w:rFonts w:ascii="Times New Roman" w:hAnsi="Times New Roman" w:cs="Times New Roman"/>
          <w:color w:val="000000"/>
          <w:sz w:val="24"/>
          <w:szCs w:val="24"/>
          <w:shd w:val="clear" w:color="auto" w:fill="FFFFFF"/>
        </w:rPr>
      </w:pPr>
    </w:p>
    <w:p w14:paraId="41111311" w14:textId="77777777" w:rsidR="00564C6A" w:rsidRDefault="00564C6A" w:rsidP="00564C6A">
      <w:pPr>
        <w:rPr>
          <w:rFonts w:ascii="Times New Roman" w:hAnsi="Times New Roman" w:cs="Times New Roman"/>
          <w:sz w:val="24"/>
          <w:szCs w:val="24"/>
        </w:rPr>
      </w:pPr>
      <w:proofErr w:type="spellStart"/>
      <w:r>
        <w:rPr>
          <w:rFonts w:ascii="Times New Roman" w:hAnsi="Times New Roman" w:cs="Times New Roman"/>
          <w:sz w:val="24"/>
          <w:szCs w:val="24"/>
        </w:rPr>
        <w:t>Crestchic</w:t>
      </w:r>
      <w:proofErr w:type="spellEnd"/>
      <w:r>
        <w:rPr>
          <w:rFonts w:ascii="Times New Roman" w:hAnsi="Times New Roman" w:cs="Times New Roman"/>
          <w:sz w:val="24"/>
          <w:szCs w:val="24"/>
        </w:rPr>
        <w:t xml:space="preserve"> manufactures and supplies load banks, crucial pieces of electrical testing equipment for customers like the Ministry of Defence, hospitals, </w:t>
      </w:r>
      <w:proofErr w:type="gramStart"/>
      <w:r>
        <w:rPr>
          <w:rFonts w:ascii="Times New Roman" w:hAnsi="Times New Roman" w:cs="Times New Roman"/>
          <w:sz w:val="24"/>
          <w:szCs w:val="24"/>
        </w:rPr>
        <w:t>banks</w:t>
      </w:r>
      <w:proofErr w:type="gramEnd"/>
      <w:r>
        <w:rPr>
          <w:rFonts w:ascii="Times New Roman" w:hAnsi="Times New Roman" w:cs="Times New Roman"/>
          <w:sz w:val="24"/>
          <w:szCs w:val="24"/>
        </w:rPr>
        <w:t xml:space="preserve"> and dockyards, requiring highly reliable power sources. Based at its headquarters in Burton and a second depot in Rochester, the trucks are used to deliver these installations nationwide.</w:t>
      </w:r>
    </w:p>
    <w:p w14:paraId="471538DC" w14:textId="77777777" w:rsidR="00564C6A" w:rsidRDefault="00564C6A" w:rsidP="00564C6A">
      <w:pPr>
        <w:rPr>
          <w:rFonts w:ascii="Times New Roman" w:hAnsi="Times New Roman" w:cs="Times New Roman"/>
          <w:color w:val="000000"/>
          <w:sz w:val="24"/>
          <w:szCs w:val="24"/>
          <w:shd w:val="clear" w:color="auto" w:fill="FFFFFF"/>
        </w:rPr>
      </w:pPr>
    </w:p>
    <w:p w14:paraId="143326EB" w14:textId="77777777" w:rsidR="00564C6A" w:rsidRDefault="00564C6A" w:rsidP="00564C6A">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The new Actros has a 10.7-litre straight-six engine that produces 290 kW (394 hp), and </w:t>
      </w:r>
      <w:r>
        <w:rPr>
          <w:rFonts w:ascii="Times New Roman" w:hAnsi="Times New Roman" w:cs="Times New Roman"/>
          <w:sz w:val="24"/>
          <w:szCs w:val="24"/>
        </w:rPr>
        <w:t xml:space="preserve">is fitted with a platform body, by Central Crane Technicians, of Chesterfield. A rear-mounted 34 tonne/metre </w:t>
      </w:r>
      <w:proofErr w:type="spellStart"/>
      <w:r>
        <w:rPr>
          <w:rFonts w:ascii="Times New Roman" w:hAnsi="Times New Roman" w:cs="Times New Roman"/>
          <w:sz w:val="24"/>
          <w:szCs w:val="24"/>
        </w:rPr>
        <w:t>Fassi</w:t>
      </w:r>
      <w:proofErr w:type="spellEnd"/>
      <w:r>
        <w:rPr>
          <w:rFonts w:ascii="Times New Roman" w:hAnsi="Times New Roman" w:cs="Times New Roman"/>
          <w:sz w:val="24"/>
          <w:szCs w:val="24"/>
        </w:rPr>
        <w:t xml:space="preserve"> F365 crane mounted is used to offload </w:t>
      </w:r>
      <w:proofErr w:type="spellStart"/>
      <w:r>
        <w:rPr>
          <w:rFonts w:ascii="Times New Roman" w:hAnsi="Times New Roman" w:cs="Times New Roman"/>
          <w:sz w:val="24"/>
          <w:szCs w:val="24"/>
        </w:rPr>
        <w:t>Crestchic’s</w:t>
      </w:r>
      <w:proofErr w:type="spellEnd"/>
      <w:r>
        <w:rPr>
          <w:rFonts w:ascii="Times New Roman" w:hAnsi="Times New Roman" w:cs="Times New Roman"/>
          <w:sz w:val="24"/>
          <w:szCs w:val="24"/>
        </w:rPr>
        <w:t xml:space="preserve"> products.</w:t>
      </w:r>
    </w:p>
    <w:p w14:paraId="0968B46E" w14:textId="77777777" w:rsidR="00564C6A" w:rsidRDefault="00564C6A" w:rsidP="00564C6A">
      <w:pPr>
        <w:rPr>
          <w:rFonts w:ascii="Times New Roman" w:hAnsi="Times New Roman" w:cs="Times New Roman"/>
          <w:sz w:val="24"/>
          <w:szCs w:val="24"/>
        </w:rPr>
      </w:pPr>
    </w:p>
    <w:p w14:paraId="10DE9623" w14:textId="744C4A10" w:rsidR="00564C6A" w:rsidRDefault="009337AF" w:rsidP="00564C6A">
      <w:pPr>
        <w:rPr>
          <w:rFonts w:ascii="Times New Roman" w:hAnsi="Times New Roman" w:cs="Times New Roman"/>
          <w:color w:val="000000"/>
          <w:sz w:val="24"/>
          <w:szCs w:val="24"/>
          <w:shd w:val="clear" w:color="auto" w:fill="FFFFFF"/>
        </w:rPr>
      </w:pPr>
      <w:bookmarkStart w:id="1" w:name="_Hlk53663459"/>
      <w:r>
        <w:rPr>
          <w:rFonts w:ascii="Times New Roman" w:hAnsi="Times New Roman" w:cs="Times New Roman"/>
          <w:color w:val="000000"/>
          <w:sz w:val="24"/>
          <w:szCs w:val="24"/>
          <w:shd w:val="clear" w:color="auto" w:fill="FFFFFF"/>
        </w:rPr>
        <w:t xml:space="preserve">Thanks to its </w:t>
      </w:r>
      <w:proofErr w:type="spellStart"/>
      <w:r>
        <w:rPr>
          <w:rFonts w:ascii="Times New Roman" w:hAnsi="Times New Roman" w:cs="Times New Roman"/>
          <w:color w:val="000000"/>
          <w:sz w:val="24"/>
          <w:szCs w:val="24"/>
          <w:shd w:val="clear" w:color="auto" w:fill="FFFFFF"/>
        </w:rPr>
        <w:t>ClassicSpace</w:t>
      </w:r>
      <w:proofErr w:type="spellEnd"/>
      <w:r>
        <w:rPr>
          <w:rFonts w:ascii="Times New Roman" w:hAnsi="Times New Roman" w:cs="Times New Roman"/>
          <w:color w:val="000000"/>
          <w:sz w:val="24"/>
          <w:szCs w:val="24"/>
          <w:shd w:val="clear" w:color="auto" w:fill="FFFFFF"/>
        </w:rPr>
        <w:t xml:space="preserve"> L-cab with 320mm engine tunnel, and 70-series low-profile tyres, the </w:t>
      </w:r>
      <w:r w:rsidR="00564C6A">
        <w:rPr>
          <w:rFonts w:ascii="Times New Roman" w:hAnsi="Times New Roman" w:cs="Times New Roman"/>
          <w:color w:val="000000"/>
          <w:sz w:val="24"/>
          <w:szCs w:val="24"/>
          <w:shd w:val="clear" w:color="auto" w:fill="FFFFFF"/>
        </w:rPr>
        <w:t xml:space="preserve">truck has a relatively low floor and driving position that translate into excellent direct visibility. </w:t>
      </w:r>
      <w:r w:rsidR="00564C6A">
        <w:rPr>
          <w:rFonts w:ascii="Times New Roman" w:hAnsi="Times New Roman" w:cs="Times New Roman"/>
          <w:sz w:val="24"/>
          <w:szCs w:val="24"/>
        </w:rPr>
        <w:t xml:space="preserve">Drivers also benefit from </w:t>
      </w:r>
      <w:r w:rsidR="00564C6A">
        <w:rPr>
          <w:rFonts w:ascii="Times New Roman" w:hAnsi="Times New Roman" w:cs="Times New Roman"/>
          <w:color w:val="000000"/>
          <w:sz w:val="24"/>
          <w:szCs w:val="24"/>
          <w:shd w:val="clear" w:color="auto" w:fill="FFFFFF"/>
        </w:rPr>
        <w:t xml:space="preserve">Mercedes-Benz Trucks’ innovative </w:t>
      </w:r>
      <w:proofErr w:type="spellStart"/>
      <w:r w:rsidR="00564C6A">
        <w:rPr>
          <w:rFonts w:ascii="Times New Roman" w:hAnsi="Times New Roman" w:cs="Times New Roman"/>
          <w:sz w:val="24"/>
          <w:szCs w:val="24"/>
        </w:rPr>
        <w:t>MirrorCam</w:t>
      </w:r>
      <w:proofErr w:type="spellEnd"/>
      <w:r w:rsidR="00564C6A">
        <w:rPr>
          <w:rFonts w:ascii="Times New Roman" w:hAnsi="Times New Roman" w:cs="Times New Roman"/>
          <w:sz w:val="24"/>
          <w:szCs w:val="24"/>
        </w:rPr>
        <w:t xml:space="preserve"> system, a standard feature on all new-generation Actros and </w:t>
      </w:r>
      <w:proofErr w:type="spellStart"/>
      <w:r w:rsidR="00564C6A">
        <w:rPr>
          <w:rFonts w:ascii="Times New Roman" w:hAnsi="Times New Roman" w:cs="Times New Roman"/>
          <w:sz w:val="24"/>
          <w:szCs w:val="24"/>
        </w:rPr>
        <w:t>Arocs</w:t>
      </w:r>
      <w:proofErr w:type="spellEnd"/>
      <w:r w:rsidR="00564C6A">
        <w:rPr>
          <w:rFonts w:ascii="Times New Roman" w:hAnsi="Times New Roman" w:cs="Times New Roman"/>
          <w:sz w:val="24"/>
          <w:szCs w:val="24"/>
        </w:rPr>
        <w:t xml:space="preserve"> models. </w:t>
      </w:r>
    </w:p>
    <w:p w14:paraId="46327CB4" w14:textId="77777777" w:rsidR="00564C6A" w:rsidRDefault="00564C6A" w:rsidP="00564C6A">
      <w:pPr>
        <w:rPr>
          <w:rFonts w:ascii="Times New Roman" w:hAnsi="Times New Roman" w:cs="Times New Roman"/>
          <w:color w:val="000000"/>
          <w:sz w:val="24"/>
          <w:szCs w:val="24"/>
          <w:shd w:val="clear" w:color="auto" w:fill="FFFFFF"/>
        </w:rPr>
      </w:pPr>
    </w:p>
    <w:bookmarkEnd w:id="1"/>
    <w:p w14:paraId="19E6E3E1" w14:textId="77777777" w:rsidR="00564C6A" w:rsidRDefault="00564C6A" w:rsidP="00564C6A">
      <w:pPr>
        <w:autoSpaceDE w:val="0"/>
        <w:autoSpaceDN w:val="0"/>
        <w:adjustRightInd w:val="0"/>
        <w:rPr>
          <w:rFonts w:ascii="Times New Roman" w:eastAsia="CorporateAPro-Regular" w:hAnsi="Times New Roman" w:cs="Times New Roman"/>
          <w:color w:val="151616"/>
          <w:sz w:val="24"/>
          <w:szCs w:val="24"/>
        </w:rPr>
      </w:pPr>
      <w:proofErr w:type="spellStart"/>
      <w:r>
        <w:rPr>
          <w:rFonts w:ascii="Times New Roman" w:hAnsi="Times New Roman" w:cs="Times New Roman"/>
          <w:sz w:val="24"/>
          <w:szCs w:val="24"/>
        </w:rPr>
        <w:t>MirrorCam’s</w:t>
      </w:r>
      <w:proofErr w:type="spellEnd"/>
      <w:r>
        <w:rPr>
          <w:rFonts w:ascii="Times New Roman" w:hAnsi="Times New Roman" w:cs="Times New Roman"/>
          <w:sz w:val="24"/>
          <w:szCs w:val="24"/>
        </w:rPr>
        <w:t xml:space="preserve"> cameras relay a clear and broad field of vision to </w:t>
      </w:r>
      <w:r>
        <w:rPr>
          <w:rFonts w:ascii="Times New Roman" w:eastAsia="CorporateAPro-Regular" w:hAnsi="Times New Roman" w:cs="Times New Roman"/>
          <w:color w:val="151616"/>
          <w:sz w:val="24"/>
          <w:szCs w:val="24"/>
        </w:rPr>
        <w:t>a pair of 15-inch screens on the cab’s A-pillars</w:t>
      </w:r>
      <w:r>
        <w:rPr>
          <w:rFonts w:ascii="Times New Roman" w:hAnsi="Times New Roman" w:cs="Times New Roman"/>
          <w:sz w:val="24"/>
          <w:szCs w:val="24"/>
        </w:rPr>
        <w:t xml:space="preserve">. Crucially, the streamlined camera housings are compact and mounted at roof height, so they also eliminate the forward-facing blind spots caused by conventional mirrors that drivers of other trucks </w:t>
      </w:r>
      <w:proofErr w:type="gramStart"/>
      <w:r>
        <w:rPr>
          <w:rFonts w:ascii="Times New Roman" w:hAnsi="Times New Roman" w:cs="Times New Roman"/>
          <w:sz w:val="24"/>
          <w:szCs w:val="24"/>
        </w:rPr>
        <w:t>have to</w:t>
      </w:r>
      <w:proofErr w:type="gramEnd"/>
      <w:r>
        <w:rPr>
          <w:rFonts w:ascii="Times New Roman" w:hAnsi="Times New Roman" w:cs="Times New Roman"/>
          <w:sz w:val="24"/>
          <w:szCs w:val="24"/>
        </w:rPr>
        <w:t xml:space="preserve"> contend with.  </w:t>
      </w:r>
    </w:p>
    <w:p w14:paraId="49C0E416" w14:textId="77777777" w:rsidR="00564C6A" w:rsidRDefault="00564C6A" w:rsidP="00564C6A">
      <w:pPr>
        <w:rPr>
          <w:rFonts w:ascii="Times New Roman" w:hAnsi="Times New Roman" w:cs="Times New Roman"/>
          <w:sz w:val="24"/>
          <w:szCs w:val="24"/>
        </w:rPr>
      </w:pPr>
    </w:p>
    <w:p w14:paraId="07FB066C" w14:textId="77777777" w:rsidR="00564C6A" w:rsidRDefault="00564C6A" w:rsidP="00564C6A">
      <w:pPr>
        <w:rPr>
          <w:rFonts w:ascii="Times New Roman" w:hAnsi="Times New Roman" w:cs="Times New Roman"/>
          <w:sz w:val="24"/>
          <w:szCs w:val="24"/>
        </w:rPr>
      </w:pPr>
      <w:r>
        <w:rPr>
          <w:rFonts w:ascii="Times New Roman" w:hAnsi="Times New Roman" w:cs="Times New Roman"/>
          <w:sz w:val="24"/>
          <w:szCs w:val="24"/>
        </w:rPr>
        <w:t xml:space="preserve">Transport for London’s Direct Vision Standard employs a star ratings system – from zero to five – which is based on how much drivers of goods vehicles over 12 tonnes GVW can see in relation to other users. Regulations that would have left trucks in the lowest category requiring additional safety systems in order to operate legally in London were due to be enforced from this month, but due to the intense demands placed on operators by the pandemic this has been put back to March 2021. By 2024, the minimum requirement increases to three stars. </w:t>
      </w:r>
    </w:p>
    <w:p w14:paraId="44321C53" w14:textId="77777777" w:rsidR="00564C6A" w:rsidRDefault="00564C6A" w:rsidP="00564C6A">
      <w:pPr>
        <w:rPr>
          <w:rFonts w:ascii="Times New Roman" w:hAnsi="Times New Roman" w:cs="Times New Roman"/>
          <w:sz w:val="24"/>
          <w:szCs w:val="24"/>
        </w:rPr>
      </w:pPr>
    </w:p>
    <w:p w14:paraId="517573BE" w14:textId="77777777" w:rsidR="00564C6A" w:rsidRDefault="00564C6A" w:rsidP="00564C6A">
      <w:pPr>
        <w:rPr>
          <w:rFonts w:ascii="Times New Roman" w:hAnsi="Times New Roman" w:cs="Times New Roman"/>
          <w:sz w:val="24"/>
          <w:szCs w:val="24"/>
        </w:rPr>
      </w:pPr>
      <w:r>
        <w:rPr>
          <w:rFonts w:ascii="Times New Roman" w:hAnsi="Times New Roman" w:cs="Times New Roman"/>
          <w:sz w:val="24"/>
          <w:szCs w:val="24"/>
        </w:rPr>
        <w:t xml:space="preserve">Star ratings are calculated according to how the vehicle left the production line, and do not take account of any aftermarket camera systems. With its panoramic windscreen the low-entry Mercedes-Benz </w:t>
      </w:r>
      <w:proofErr w:type="spellStart"/>
      <w:r>
        <w:rPr>
          <w:rFonts w:ascii="Times New Roman" w:hAnsi="Times New Roman" w:cs="Times New Roman"/>
          <w:sz w:val="24"/>
          <w:szCs w:val="24"/>
        </w:rPr>
        <w:t>Econic</w:t>
      </w:r>
      <w:proofErr w:type="spellEnd"/>
      <w:r>
        <w:rPr>
          <w:rFonts w:ascii="Times New Roman" w:hAnsi="Times New Roman" w:cs="Times New Roman"/>
          <w:sz w:val="24"/>
          <w:szCs w:val="24"/>
        </w:rPr>
        <w:t xml:space="preserve"> has secured a five-star rating, but other models bearing the three-pointed star also score relatively highly thanks to their cab design. This advantage over competitors is extended by </w:t>
      </w:r>
      <w:proofErr w:type="spellStart"/>
      <w:r>
        <w:rPr>
          <w:rFonts w:ascii="Times New Roman" w:hAnsi="Times New Roman" w:cs="Times New Roman"/>
          <w:sz w:val="24"/>
          <w:szCs w:val="24"/>
        </w:rPr>
        <w:t>MirrorCam</w:t>
      </w:r>
      <w:proofErr w:type="spellEnd"/>
      <w:r>
        <w:rPr>
          <w:rFonts w:ascii="Times New Roman" w:hAnsi="Times New Roman" w:cs="Times New Roman"/>
          <w:sz w:val="24"/>
          <w:szCs w:val="24"/>
        </w:rPr>
        <w:t xml:space="preserve">.  </w:t>
      </w:r>
    </w:p>
    <w:p w14:paraId="21E626D4" w14:textId="77777777" w:rsidR="00564C6A" w:rsidRDefault="00564C6A" w:rsidP="00564C6A">
      <w:pPr>
        <w:rPr>
          <w:rFonts w:ascii="Times New Roman" w:hAnsi="Times New Roman" w:cs="Times New Roman"/>
          <w:sz w:val="24"/>
          <w:szCs w:val="24"/>
        </w:rPr>
      </w:pPr>
    </w:p>
    <w:p w14:paraId="156C4E96" w14:textId="77777777" w:rsidR="00564C6A" w:rsidRDefault="00564C6A" w:rsidP="00564C6A">
      <w:pPr>
        <w:rPr>
          <w:rFonts w:ascii="Times New Roman" w:hAnsi="Times New Roman" w:cs="Times New Roman"/>
          <w:sz w:val="24"/>
          <w:szCs w:val="24"/>
        </w:rPr>
      </w:pPr>
      <w:r>
        <w:rPr>
          <w:rFonts w:ascii="Times New Roman" w:hAnsi="Times New Roman" w:cs="Times New Roman"/>
          <w:sz w:val="24"/>
          <w:szCs w:val="24"/>
        </w:rPr>
        <w:t xml:space="preserve">By opting for Actros vehicles that already meet the second-highest level of vision, </w:t>
      </w:r>
      <w:proofErr w:type="spellStart"/>
      <w:r>
        <w:rPr>
          <w:rFonts w:ascii="Times New Roman" w:hAnsi="Times New Roman" w:cs="Times New Roman"/>
          <w:sz w:val="24"/>
          <w:szCs w:val="24"/>
        </w:rPr>
        <w:t>Crestchic</w:t>
      </w:r>
      <w:proofErr w:type="spellEnd"/>
      <w:r>
        <w:rPr>
          <w:rFonts w:ascii="Times New Roman" w:hAnsi="Times New Roman" w:cs="Times New Roman"/>
          <w:sz w:val="24"/>
          <w:szCs w:val="24"/>
        </w:rPr>
        <w:t xml:space="preserve"> has effectively ‘future-proofed’ itself against any further tightening of the regulations in years to come. It has also underscored its commitments to safety and compliance.</w:t>
      </w:r>
    </w:p>
    <w:p w14:paraId="770F937A" w14:textId="77777777" w:rsidR="00564C6A" w:rsidRDefault="00564C6A" w:rsidP="00564C6A">
      <w:pPr>
        <w:rPr>
          <w:rFonts w:ascii="Times New Roman" w:hAnsi="Times New Roman" w:cs="Times New Roman"/>
          <w:sz w:val="24"/>
          <w:szCs w:val="24"/>
        </w:rPr>
      </w:pPr>
    </w:p>
    <w:p w14:paraId="2B9997FF" w14:textId="77777777" w:rsidR="00564C6A" w:rsidRDefault="00564C6A" w:rsidP="00564C6A">
      <w:pPr>
        <w:rPr>
          <w:rFonts w:ascii="Times New Roman" w:hAnsi="Times New Roman" w:cs="Times New Roman"/>
          <w:sz w:val="24"/>
          <w:szCs w:val="24"/>
        </w:rPr>
      </w:pPr>
      <w:r>
        <w:rPr>
          <w:rFonts w:ascii="Times New Roman" w:hAnsi="Times New Roman" w:cs="Times New Roman"/>
          <w:sz w:val="24"/>
          <w:szCs w:val="24"/>
        </w:rPr>
        <w:t>“We had the Direct Vision regulations very much in mind when specifying this truck, but we were looking at the bigger picture too,” said Transport Supervisor Paul Howlett. “Safety is much more than just a box-ticking exercise for us, so the impressive contribution made by the vehicle’s Active Brake Assist 5 system was another key attraction.”</w:t>
      </w:r>
    </w:p>
    <w:p w14:paraId="3E68E209" w14:textId="77777777" w:rsidR="00564C6A" w:rsidRDefault="00564C6A" w:rsidP="00564C6A">
      <w:pPr>
        <w:rPr>
          <w:rFonts w:ascii="Times New Roman" w:hAnsi="Times New Roman" w:cs="Times New Roman"/>
          <w:sz w:val="24"/>
          <w:szCs w:val="24"/>
        </w:rPr>
      </w:pPr>
    </w:p>
    <w:p w14:paraId="58B44949" w14:textId="77777777" w:rsidR="00564C6A" w:rsidRDefault="00564C6A" w:rsidP="00564C6A">
      <w:pPr>
        <w:rPr>
          <w:rFonts w:ascii="Times New Roman" w:hAnsi="Times New Roman" w:cs="Times New Roman"/>
          <w:color w:val="151616"/>
          <w:sz w:val="24"/>
          <w:szCs w:val="24"/>
          <w:shd w:val="clear" w:color="auto" w:fill="FFFFFF"/>
        </w:rPr>
      </w:pPr>
      <w:r>
        <w:rPr>
          <w:rFonts w:ascii="Times New Roman" w:hAnsi="Times New Roman" w:cs="Times New Roman"/>
          <w:color w:val="151616"/>
          <w:sz w:val="24"/>
          <w:szCs w:val="24"/>
          <w:shd w:val="clear" w:color="auto" w:fill="FFFFFF"/>
        </w:rPr>
        <w:t>The previous version of Mercedes-Benz Trucks’ emergency braking system relied solely on radar, but the latest adds cameras to the mix. The result, at speeds of up to 50 kph, is a dramatically improved response to moving </w:t>
      </w:r>
      <w:r>
        <w:rPr>
          <w:rStyle w:val="mark2u6s1vrha"/>
          <w:rFonts w:ascii="Times New Roman" w:hAnsi="Times New Roman" w:cs="Times New Roman"/>
          <w:color w:val="151616"/>
          <w:sz w:val="24"/>
          <w:szCs w:val="24"/>
          <w:bdr w:val="none" w:sz="0" w:space="0" w:color="auto" w:frame="1"/>
          <w:shd w:val="clear" w:color="auto" w:fill="FFFFFF"/>
        </w:rPr>
        <w:t>pedestrian</w:t>
      </w:r>
      <w:r>
        <w:rPr>
          <w:rFonts w:ascii="Times New Roman" w:hAnsi="Times New Roman" w:cs="Times New Roman"/>
          <w:color w:val="151616"/>
          <w:sz w:val="24"/>
          <w:szCs w:val="24"/>
          <w:shd w:val="clear" w:color="auto" w:fill="FFFFFF"/>
        </w:rPr>
        <w:t>s. Active Brake Assist 5 can now employ full braking – as opposed to the 50% achieved previously – when encountering </w:t>
      </w:r>
      <w:r>
        <w:rPr>
          <w:rStyle w:val="mark2u6s1vrha"/>
          <w:rFonts w:ascii="Times New Roman" w:hAnsi="Times New Roman" w:cs="Times New Roman"/>
          <w:color w:val="151616"/>
          <w:sz w:val="24"/>
          <w:szCs w:val="24"/>
          <w:bdr w:val="none" w:sz="0" w:space="0" w:color="auto" w:frame="1"/>
          <w:shd w:val="clear" w:color="auto" w:fill="FFFFFF"/>
        </w:rPr>
        <w:t>pedestrian</w:t>
      </w:r>
      <w:r>
        <w:rPr>
          <w:rFonts w:ascii="Times New Roman" w:hAnsi="Times New Roman" w:cs="Times New Roman"/>
          <w:color w:val="151616"/>
          <w:sz w:val="24"/>
          <w:szCs w:val="24"/>
          <w:shd w:val="clear" w:color="auto" w:fill="FFFFFF"/>
        </w:rPr>
        <w:t>s crossing its path.</w:t>
      </w:r>
    </w:p>
    <w:p w14:paraId="176C6371" w14:textId="77777777" w:rsidR="00564C6A" w:rsidRDefault="00564C6A" w:rsidP="00564C6A">
      <w:pPr>
        <w:rPr>
          <w:rFonts w:ascii="Times New Roman" w:hAnsi="Times New Roman" w:cs="Times New Roman"/>
          <w:sz w:val="24"/>
          <w:szCs w:val="24"/>
        </w:rPr>
      </w:pPr>
    </w:p>
    <w:p w14:paraId="342FAB6F" w14:textId="2D28BCFC" w:rsidR="00564C6A" w:rsidRDefault="00564C6A" w:rsidP="00564C6A">
      <w:pPr>
        <w:rPr>
          <w:rFonts w:ascii="Times New Roman" w:hAnsi="Times New Roman" w:cs="Times New Roman"/>
          <w:sz w:val="24"/>
          <w:szCs w:val="24"/>
        </w:rPr>
      </w:pPr>
      <w:r>
        <w:rPr>
          <w:rFonts w:ascii="Times New Roman" w:hAnsi="Times New Roman" w:cs="Times New Roman"/>
          <w:sz w:val="24"/>
          <w:szCs w:val="24"/>
        </w:rPr>
        <w:lastRenderedPageBreak/>
        <w:t xml:space="preserve">“We put in a lot of work with Mertrux and Mercedes-Benz Trucks to get the specification of this Actros absolutely right, and the result is a vehicle that’s perfectly suited to our requirement for working in busy urban areas,” continued Mr Howlett. “As ever, our order was handled very professionally by Mertrux. </w:t>
      </w:r>
      <w:r w:rsidR="0068335D">
        <w:rPr>
          <w:rFonts w:ascii="Times New Roman" w:hAnsi="Times New Roman" w:cs="Times New Roman"/>
          <w:sz w:val="24"/>
          <w:szCs w:val="24"/>
        </w:rPr>
        <w:t xml:space="preserve">Its </w:t>
      </w:r>
      <w:r>
        <w:rPr>
          <w:rFonts w:ascii="Times New Roman" w:hAnsi="Times New Roman" w:cs="Times New Roman"/>
          <w:sz w:val="24"/>
          <w:szCs w:val="24"/>
        </w:rPr>
        <w:t xml:space="preserve">Sales </w:t>
      </w:r>
      <w:r w:rsidR="0068335D">
        <w:rPr>
          <w:rFonts w:ascii="Times New Roman" w:hAnsi="Times New Roman" w:cs="Times New Roman"/>
          <w:sz w:val="24"/>
          <w:szCs w:val="24"/>
        </w:rPr>
        <w:t>E</w:t>
      </w:r>
      <w:r>
        <w:rPr>
          <w:rFonts w:ascii="Times New Roman" w:hAnsi="Times New Roman" w:cs="Times New Roman"/>
          <w:sz w:val="24"/>
          <w:szCs w:val="24"/>
        </w:rPr>
        <w:t xml:space="preserve">xecutive Alex Stamp </w:t>
      </w:r>
      <w:r w:rsidR="0068335D">
        <w:rPr>
          <w:rFonts w:ascii="Times New Roman" w:hAnsi="Times New Roman" w:cs="Times New Roman"/>
          <w:sz w:val="24"/>
          <w:szCs w:val="24"/>
        </w:rPr>
        <w:t>liaised</w:t>
      </w:r>
      <w:r>
        <w:rPr>
          <w:rFonts w:ascii="Times New Roman" w:hAnsi="Times New Roman" w:cs="Times New Roman"/>
          <w:sz w:val="24"/>
          <w:szCs w:val="24"/>
        </w:rPr>
        <w:t xml:space="preserve"> with our chosen bodybuilder</w:t>
      </w:r>
      <w:r w:rsidR="009867B4">
        <w:rPr>
          <w:rFonts w:ascii="Times New Roman" w:hAnsi="Times New Roman" w:cs="Times New Roman"/>
          <w:sz w:val="24"/>
          <w:szCs w:val="24"/>
        </w:rPr>
        <w:t>,</w:t>
      </w:r>
      <w:r>
        <w:rPr>
          <w:rFonts w:ascii="Times New Roman" w:hAnsi="Times New Roman" w:cs="Times New Roman"/>
          <w:sz w:val="24"/>
          <w:szCs w:val="24"/>
        </w:rPr>
        <w:t xml:space="preserve"> and the truck was delivered in perfect condition.</w:t>
      </w:r>
    </w:p>
    <w:p w14:paraId="23D0A2CF" w14:textId="77777777" w:rsidR="00564C6A" w:rsidRDefault="00564C6A" w:rsidP="00564C6A">
      <w:pPr>
        <w:rPr>
          <w:rFonts w:ascii="Times New Roman" w:hAnsi="Times New Roman" w:cs="Times New Roman"/>
          <w:sz w:val="24"/>
          <w:szCs w:val="24"/>
        </w:rPr>
      </w:pPr>
    </w:p>
    <w:p w14:paraId="16029EBE" w14:textId="586415E9" w:rsidR="00564C6A" w:rsidRDefault="00564C6A" w:rsidP="00564C6A">
      <w:pPr>
        <w:rPr>
          <w:rFonts w:ascii="Times New Roman" w:hAnsi="Times New Roman" w:cs="Times New Roman"/>
          <w:sz w:val="24"/>
          <w:szCs w:val="24"/>
        </w:rPr>
      </w:pPr>
      <w:r>
        <w:rPr>
          <w:rFonts w:ascii="Times New Roman" w:hAnsi="Times New Roman" w:cs="Times New Roman"/>
          <w:sz w:val="24"/>
          <w:szCs w:val="24"/>
        </w:rPr>
        <w:t>“We also know from experience that it will be reliable and cost-effective to operate. Mercedes-Benz trucks have proved themselves to be dependable performers on our fleet for more than a decade and are also well liked by our drivers.</w:t>
      </w:r>
    </w:p>
    <w:p w14:paraId="7D9093B2" w14:textId="77777777" w:rsidR="00564C6A" w:rsidRDefault="00564C6A" w:rsidP="00564C6A">
      <w:pPr>
        <w:rPr>
          <w:rFonts w:ascii="Times New Roman" w:hAnsi="Times New Roman" w:cs="Times New Roman"/>
          <w:sz w:val="24"/>
          <w:szCs w:val="24"/>
        </w:rPr>
      </w:pPr>
    </w:p>
    <w:p w14:paraId="2E7F081B" w14:textId="77777777" w:rsidR="00564C6A" w:rsidRDefault="00564C6A" w:rsidP="00564C6A">
      <w:pPr>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MirrorCam</w:t>
      </w:r>
      <w:proofErr w:type="spellEnd"/>
      <w:r>
        <w:rPr>
          <w:rFonts w:ascii="Times New Roman" w:hAnsi="Times New Roman" w:cs="Times New Roman"/>
          <w:sz w:val="24"/>
          <w:szCs w:val="24"/>
        </w:rPr>
        <w:t xml:space="preserve"> system, which also features on our latest Actros tractor unit, has been particularly well received. The drivers initially expressed some concerns about how </w:t>
      </w:r>
      <w:proofErr w:type="gramStart"/>
      <w:r>
        <w:rPr>
          <w:rFonts w:ascii="Times New Roman" w:hAnsi="Times New Roman" w:cs="Times New Roman"/>
          <w:sz w:val="24"/>
          <w:szCs w:val="24"/>
        </w:rPr>
        <w:t>they’d</w:t>
      </w:r>
      <w:proofErr w:type="gramEnd"/>
      <w:r>
        <w:rPr>
          <w:rFonts w:ascii="Times New Roman" w:hAnsi="Times New Roman" w:cs="Times New Roman"/>
          <w:sz w:val="24"/>
          <w:szCs w:val="24"/>
        </w:rPr>
        <w:t xml:space="preserve"> get on with it, but after just a few minutes behind the wheel they were all converted. They now tell me it’s a huge improvement over a traditional mirror arrangement.”</w:t>
      </w:r>
    </w:p>
    <w:p w14:paraId="5A66B1C6" w14:textId="77777777" w:rsidR="00564C6A" w:rsidRDefault="00564C6A" w:rsidP="00564C6A">
      <w:pPr>
        <w:rPr>
          <w:rFonts w:ascii="Times New Roman" w:hAnsi="Times New Roman" w:cs="Times New Roman"/>
          <w:sz w:val="24"/>
          <w:szCs w:val="24"/>
        </w:rPr>
      </w:pPr>
    </w:p>
    <w:p w14:paraId="30BEDB16" w14:textId="77777777" w:rsidR="00564C6A" w:rsidRDefault="00564C6A" w:rsidP="00564C6A">
      <w:pPr>
        <w:rPr>
          <w:rFonts w:ascii="Times New Roman" w:hAnsi="Times New Roman" w:cs="Times New Roman"/>
          <w:sz w:val="24"/>
          <w:szCs w:val="24"/>
          <w:shd w:val="clear" w:color="auto" w:fill="FFFFFF"/>
        </w:rPr>
      </w:pPr>
      <w:r>
        <w:rPr>
          <w:rFonts w:ascii="Times New Roman" w:hAnsi="Times New Roman" w:cs="Times New Roman"/>
          <w:sz w:val="24"/>
          <w:szCs w:val="24"/>
        </w:rPr>
        <w:t xml:space="preserve">Established </w:t>
      </w:r>
      <w:r>
        <w:rPr>
          <w:rFonts w:ascii="Times New Roman" w:hAnsi="Times New Roman" w:cs="Times New Roman"/>
          <w:sz w:val="24"/>
          <w:szCs w:val="24"/>
          <w:shd w:val="clear" w:color="auto" w:fill="FFFFFF"/>
        </w:rPr>
        <w:t xml:space="preserve">in 1983, the company aggressively marketed its products overseas, as well as on the home market, from its earliest days, and now has offices in France, Germany, Dubai, </w:t>
      </w:r>
      <w:proofErr w:type="gramStart"/>
      <w:r>
        <w:rPr>
          <w:rFonts w:ascii="Times New Roman" w:hAnsi="Times New Roman" w:cs="Times New Roman"/>
          <w:sz w:val="24"/>
          <w:szCs w:val="24"/>
          <w:shd w:val="clear" w:color="auto" w:fill="FFFFFF"/>
        </w:rPr>
        <w:t>Singapore</w:t>
      </w:r>
      <w:proofErr w:type="gramEnd"/>
      <w:r>
        <w:rPr>
          <w:rFonts w:ascii="Times New Roman" w:hAnsi="Times New Roman" w:cs="Times New Roman"/>
          <w:sz w:val="24"/>
          <w:szCs w:val="24"/>
          <w:shd w:val="clear" w:color="auto" w:fill="FFFFFF"/>
        </w:rPr>
        <w:t xml:space="preserve"> and the USA.</w:t>
      </w:r>
    </w:p>
    <w:p w14:paraId="09EE9C69" w14:textId="77777777" w:rsidR="004C0157" w:rsidRDefault="004C0157" w:rsidP="006F39EC">
      <w:pPr>
        <w:rPr>
          <w:rFonts w:ascii="Times New Roman" w:hAnsi="Times New Roman" w:cs="Times New Roman"/>
          <w:sz w:val="24"/>
          <w:szCs w:val="24"/>
          <w:shd w:val="clear" w:color="auto" w:fill="FFFFFF"/>
        </w:rPr>
      </w:pPr>
    </w:p>
    <w:p w14:paraId="0F04B89F" w14:textId="26E87914" w:rsidR="006F39EC" w:rsidRPr="00C00FE6" w:rsidRDefault="00C00FE6" w:rsidP="006F39EC">
      <w:pPr>
        <w:rPr>
          <w:rFonts w:ascii="Times New Roman" w:hAnsi="Times New Roman" w:cs="Times New Roman"/>
          <w:sz w:val="24"/>
          <w:szCs w:val="24"/>
        </w:rPr>
      </w:pPr>
      <w:hyperlink r:id="rId6" w:history="1">
        <w:r w:rsidR="000B2DF6" w:rsidRPr="00C00FE6">
          <w:rPr>
            <w:rStyle w:val="Hyperlink"/>
            <w:rFonts w:ascii="Times New Roman" w:hAnsi="Times New Roman" w:cs="Times New Roman"/>
            <w:sz w:val="24"/>
            <w:szCs w:val="24"/>
          </w:rPr>
          <w:t>crestchicloadbanks.com</w:t>
        </w:r>
      </w:hyperlink>
      <w:r w:rsidR="006F39EC" w:rsidRPr="00C00FE6">
        <w:rPr>
          <w:rFonts w:ascii="Times New Roman" w:hAnsi="Times New Roman" w:cs="Times New Roman"/>
          <w:sz w:val="24"/>
          <w:szCs w:val="24"/>
        </w:rPr>
        <w:t xml:space="preserve"> </w:t>
      </w:r>
    </w:p>
    <w:p w14:paraId="12FCB7EB" w14:textId="67C36BDC" w:rsidR="00672032" w:rsidRPr="00C00FE6" w:rsidRDefault="00C00FE6" w:rsidP="006F39EC">
      <w:pPr>
        <w:rPr>
          <w:rFonts w:ascii="Times New Roman" w:hAnsi="Times New Roman" w:cs="Times New Roman"/>
          <w:sz w:val="24"/>
          <w:szCs w:val="24"/>
        </w:rPr>
      </w:pPr>
      <w:hyperlink r:id="rId7" w:history="1">
        <w:r w:rsidR="00672032" w:rsidRPr="00C00FE6">
          <w:rPr>
            <w:rStyle w:val="Hyperlink"/>
            <w:rFonts w:ascii="Times New Roman" w:hAnsi="Times New Roman" w:cs="Times New Roman"/>
            <w:sz w:val="24"/>
            <w:szCs w:val="24"/>
          </w:rPr>
          <w:t>facebook.com/</w:t>
        </w:r>
        <w:proofErr w:type="spellStart"/>
        <w:r w:rsidR="00672032" w:rsidRPr="00C00FE6">
          <w:rPr>
            <w:rStyle w:val="Hyperlink"/>
            <w:rFonts w:ascii="Times New Roman" w:hAnsi="Times New Roman" w:cs="Times New Roman"/>
            <w:sz w:val="24"/>
            <w:szCs w:val="24"/>
          </w:rPr>
          <w:t>CrestchicLimited</w:t>
        </w:r>
        <w:proofErr w:type="spellEnd"/>
      </w:hyperlink>
    </w:p>
    <w:p w14:paraId="002255CE" w14:textId="5865AE4D" w:rsidR="00672032" w:rsidRPr="00C00FE6" w:rsidRDefault="00C00FE6" w:rsidP="006F39EC">
      <w:pPr>
        <w:rPr>
          <w:rFonts w:ascii="Times New Roman" w:hAnsi="Times New Roman" w:cs="Times New Roman"/>
          <w:sz w:val="24"/>
          <w:szCs w:val="24"/>
        </w:rPr>
      </w:pPr>
      <w:hyperlink r:id="rId8" w:history="1">
        <w:r w:rsidR="00672032" w:rsidRPr="00C00FE6">
          <w:rPr>
            <w:rStyle w:val="Hyperlink"/>
            <w:rFonts w:ascii="Times New Roman" w:hAnsi="Times New Roman" w:cs="Times New Roman"/>
            <w:sz w:val="24"/>
            <w:szCs w:val="24"/>
          </w:rPr>
          <w:t>linkedin.com/company/</w:t>
        </w:r>
        <w:proofErr w:type="spellStart"/>
        <w:r w:rsidR="00672032" w:rsidRPr="00C00FE6">
          <w:rPr>
            <w:rStyle w:val="Hyperlink"/>
            <w:rFonts w:ascii="Times New Roman" w:hAnsi="Times New Roman" w:cs="Times New Roman"/>
            <w:sz w:val="24"/>
            <w:szCs w:val="24"/>
          </w:rPr>
          <w:t>crestchic-loadbanks</w:t>
        </w:r>
        <w:proofErr w:type="spellEnd"/>
      </w:hyperlink>
      <w:r w:rsidR="00672032" w:rsidRPr="00C00FE6">
        <w:rPr>
          <w:rFonts w:ascii="Times New Roman" w:hAnsi="Times New Roman" w:cs="Times New Roman"/>
          <w:sz w:val="24"/>
          <w:szCs w:val="24"/>
        </w:rPr>
        <w:t xml:space="preserve">  </w:t>
      </w:r>
    </w:p>
    <w:p w14:paraId="6CF19915" w14:textId="0B8AA136" w:rsidR="00F81A12" w:rsidRDefault="00F81A12" w:rsidP="006F39EC">
      <w:pPr>
        <w:rPr>
          <w:rFonts w:ascii="Times New Roman" w:hAnsi="Times New Roman" w:cs="Times New Roman"/>
          <w:sz w:val="24"/>
          <w:szCs w:val="24"/>
        </w:rPr>
      </w:pPr>
    </w:p>
    <w:p w14:paraId="60573B5A" w14:textId="00ACB394" w:rsidR="00F81A12" w:rsidRPr="0043506E" w:rsidRDefault="00F81A12" w:rsidP="006F39EC">
      <w:pPr>
        <w:rPr>
          <w:rFonts w:ascii="Times New Roman" w:hAnsi="Times New Roman" w:cs="Times New Roman"/>
          <w:sz w:val="24"/>
          <w:szCs w:val="24"/>
        </w:rPr>
      </w:pPr>
    </w:p>
    <w:p w14:paraId="1BF1AA39" w14:textId="588BA6E6" w:rsidR="00F81A12" w:rsidRDefault="00330DDB" w:rsidP="003F4AAC">
      <w:pPr>
        <w:tabs>
          <w:tab w:val="left" w:pos="3010"/>
        </w:tabs>
        <w:rPr>
          <w:rFonts w:ascii="Times New Roman" w:hAnsi="Times New Roman" w:cs="Times New Roman"/>
          <w:sz w:val="24"/>
          <w:szCs w:val="24"/>
        </w:rPr>
      </w:pPr>
      <w:r>
        <w:rPr>
          <w:noProof/>
        </w:rPr>
        <w:drawing>
          <wp:inline distT="0" distB="0" distL="0" distR="0" wp14:anchorId="1916F545" wp14:editId="61131A57">
            <wp:extent cx="5724584" cy="38354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6044" cy="3843078"/>
                    </a:xfrm>
                    <a:prstGeom prst="rect">
                      <a:avLst/>
                    </a:prstGeom>
                    <a:noFill/>
                    <a:ln>
                      <a:noFill/>
                    </a:ln>
                  </pic:spPr>
                </pic:pic>
              </a:graphicData>
            </a:graphic>
          </wp:inline>
        </w:drawing>
      </w:r>
    </w:p>
    <w:p w14:paraId="77F39874" w14:textId="7C71DE0C" w:rsidR="00E67E97" w:rsidRDefault="003F4AAC" w:rsidP="003F4AAC">
      <w:pPr>
        <w:tabs>
          <w:tab w:val="left" w:pos="3010"/>
        </w:tabs>
        <w:rPr>
          <w:rFonts w:ascii="Times New Roman" w:hAnsi="Times New Roman" w:cs="Times New Roman"/>
          <w:sz w:val="24"/>
          <w:szCs w:val="24"/>
        </w:rPr>
      </w:pPr>
      <w:r>
        <w:rPr>
          <w:rFonts w:ascii="Times New Roman" w:hAnsi="Times New Roman" w:cs="Times New Roman"/>
          <w:sz w:val="24"/>
          <w:szCs w:val="24"/>
        </w:rPr>
        <w:tab/>
      </w:r>
    </w:p>
    <w:p w14:paraId="77BB6960" w14:textId="36484160" w:rsidR="00047863" w:rsidRDefault="00AE44C2" w:rsidP="00662B35">
      <w:pPr>
        <w:rPr>
          <w:rFonts w:ascii="Times New Roman" w:hAnsi="Times New Roman" w:cs="Times New Roman"/>
          <w:b/>
          <w:bCs/>
          <w:sz w:val="24"/>
          <w:szCs w:val="24"/>
        </w:rPr>
      </w:pPr>
      <w:r>
        <w:rPr>
          <w:noProof/>
        </w:rPr>
        <w:lastRenderedPageBreak/>
        <w:drawing>
          <wp:inline distT="0" distB="0" distL="0" distR="0" wp14:anchorId="20143053" wp14:editId="14EC159C">
            <wp:extent cx="5713844" cy="384810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9501" cy="3858645"/>
                    </a:xfrm>
                    <a:prstGeom prst="rect">
                      <a:avLst/>
                    </a:prstGeom>
                    <a:noFill/>
                    <a:ln>
                      <a:noFill/>
                    </a:ln>
                  </pic:spPr>
                </pic:pic>
              </a:graphicData>
            </a:graphic>
          </wp:inline>
        </w:drawing>
      </w:r>
    </w:p>
    <w:p w14:paraId="0D00C317" w14:textId="6316D703" w:rsidR="00AE44C2" w:rsidRDefault="00AE44C2" w:rsidP="00662B35">
      <w:pPr>
        <w:rPr>
          <w:rFonts w:ascii="Times New Roman" w:hAnsi="Times New Roman" w:cs="Times New Roman"/>
          <w:b/>
          <w:bCs/>
          <w:sz w:val="24"/>
          <w:szCs w:val="24"/>
        </w:rPr>
      </w:pPr>
    </w:p>
    <w:p w14:paraId="7E437C88" w14:textId="78D504DC" w:rsidR="00AE44C2" w:rsidRDefault="00AE44C2" w:rsidP="00662B35">
      <w:pPr>
        <w:rPr>
          <w:rFonts w:ascii="Times New Roman" w:hAnsi="Times New Roman" w:cs="Times New Roman"/>
          <w:b/>
          <w:bCs/>
          <w:sz w:val="24"/>
          <w:szCs w:val="24"/>
        </w:rPr>
      </w:pPr>
      <w:r>
        <w:rPr>
          <w:noProof/>
        </w:rPr>
        <w:drawing>
          <wp:inline distT="0" distB="0" distL="0" distR="0" wp14:anchorId="25FD8E3D" wp14:editId="38A8B1D2">
            <wp:extent cx="5717113" cy="3905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2083" cy="3908645"/>
                    </a:xfrm>
                    <a:prstGeom prst="rect">
                      <a:avLst/>
                    </a:prstGeom>
                    <a:noFill/>
                    <a:ln>
                      <a:noFill/>
                    </a:ln>
                  </pic:spPr>
                </pic:pic>
              </a:graphicData>
            </a:graphic>
          </wp:inline>
        </w:drawing>
      </w:r>
    </w:p>
    <w:p w14:paraId="337E1B56" w14:textId="07EB9048" w:rsidR="00D07874" w:rsidRDefault="00D07874" w:rsidP="00662B35">
      <w:pPr>
        <w:rPr>
          <w:rFonts w:ascii="Times New Roman" w:hAnsi="Times New Roman" w:cs="Times New Roman"/>
          <w:b/>
          <w:bCs/>
          <w:sz w:val="24"/>
          <w:szCs w:val="24"/>
        </w:rPr>
      </w:pPr>
    </w:p>
    <w:p w14:paraId="730ACC0E" w14:textId="4005B6F2" w:rsidR="00D07874" w:rsidRDefault="00D07874" w:rsidP="00662B35">
      <w:pPr>
        <w:rPr>
          <w:rFonts w:ascii="Times New Roman" w:hAnsi="Times New Roman" w:cs="Times New Roman"/>
          <w:b/>
          <w:bCs/>
          <w:sz w:val="24"/>
          <w:szCs w:val="24"/>
        </w:rPr>
      </w:pPr>
    </w:p>
    <w:p w14:paraId="10E25DF1" w14:textId="00936654" w:rsidR="00047863" w:rsidRDefault="00047863" w:rsidP="00662B35">
      <w:pPr>
        <w:rPr>
          <w:rFonts w:ascii="Times New Roman" w:hAnsi="Times New Roman" w:cs="Times New Roman"/>
          <w:b/>
          <w:bCs/>
          <w:sz w:val="24"/>
          <w:szCs w:val="24"/>
        </w:rPr>
      </w:pPr>
    </w:p>
    <w:p w14:paraId="31C94436" w14:textId="6B837A45" w:rsidR="00F533A2" w:rsidRDefault="00AE44C2" w:rsidP="00662B35">
      <w:pPr>
        <w:rPr>
          <w:rFonts w:ascii="Times New Roman" w:hAnsi="Times New Roman" w:cs="Times New Roman"/>
          <w:b/>
          <w:bCs/>
          <w:sz w:val="24"/>
          <w:szCs w:val="24"/>
        </w:rPr>
      </w:pPr>
      <w:r>
        <w:rPr>
          <w:noProof/>
        </w:rPr>
        <w:lastRenderedPageBreak/>
        <w:drawing>
          <wp:inline distT="0" distB="0" distL="0" distR="0" wp14:anchorId="4355D029" wp14:editId="754E2CB5">
            <wp:extent cx="5727976" cy="381635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7478" cy="3822681"/>
                    </a:xfrm>
                    <a:prstGeom prst="rect">
                      <a:avLst/>
                    </a:prstGeom>
                    <a:noFill/>
                    <a:ln>
                      <a:noFill/>
                    </a:ln>
                  </pic:spPr>
                </pic:pic>
              </a:graphicData>
            </a:graphic>
          </wp:inline>
        </w:drawing>
      </w:r>
    </w:p>
    <w:p w14:paraId="4985A656" w14:textId="77777777" w:rsidR="00F533A2" w:rsidRDefault="00F533A2" w:rsidP="00662B35">
      <w:pPr>
        <w:rPr>
          <w:rFonts w:ascii="Times New Roman" w:hAnsi="Times New Roman" w:cs="Times New Roman"/>
          <w:b/>
          <w:bCs/>
          <w:sz w:val="24"/>
          <w:szCs w:val="24"/>
        </w:rPr>
      </w:pPr>
    </w:p>
    <w:p w14:paraId="5CE3D540" w14:textId="31433E2A" w:rsidR="00AE44C2" w:rsidRDefault="00AE44C2" w:rsidP="00662B35">
      <w:pPr>
        <w:rPr>
          <w:rFonts w:ascii="Times New Roman" w:hAnsi="Times New Roman" w:cs="Times New Roman"/>
          <w:b/>
          <w:bCs/>
          <w:sz w:val="24"/>
          <w:szCs w:val="24"/>
        </w:rPr>
      </w:pPr>
      <w:r>
        <w:rPr>
          <w:noProof/>
        </w:rPr>
        <w:drawing>
          <wp:inline distT="0" distB="0" distL="0" distR="0" wp14:anchorId="0A38804F" wp14:editId="1FF0C974">
            <wp:extent cx="5727700" cy="3863698"/>
            <wp:effectExtent l="0" t="0" r="635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6115" cy="3869375"/>
                    </a:xfrm>
                    <a:prstGeom prst="rect">
                      <a:avLst/>
                    </a:prstGeom>
                    <a:noFill/>
                    <a:ln>
                      <a:noFill/>
                    </a:ln>
                  </pic:spPr>
                </pic:pic>
              </a:graphicData>
            </a:graphic>
          </wp:inline>
        </w:drawing>
      </w:r>
    </w:p>
    <w:p w14:paraId="520AF080" w14:textId="7FDC18B5" w:rsidR="00D07874" w:rsidRDefault="00D07874" w:rsidP="00662B35">
      <w:pPr>
        <w:rPr>
          <w:rFonts w:ascii="Times New Roman" w:hAnsi="Times New Roman" w:cs="Times New Roman"/>
          <w:b/>
          <w:bCs/>
          <w:sz w:val="24"/>
          <w:szCs w:val="24"/>
        </w:rPr>
      </w:pPr>
    </w:p>
    <w:p w14:paraId="6E98FD44" w14:textId="1B7BB77F" w:rsidR="00337C2C" w:rsidRDefault="00337C2C" w:rsidP="00662B35">
      <w:pPr>
        <w:rPr>
          <w:rFonts w:ascii="Times New Roman" w:hAnsi="Times New Roman" w:cs="Times New Roman"/>
          <w:b/>
          <w:i/>
          <w:sz w:val="24"/>
          <w:szCs w:val="24"/>
        </w:rPr>
      </w:pPr>
      <w:r w:rsidRPr="00337C2C">
        <w:rPr>
          <w:rFonts w:ascii="Times New Roman" w:hAnsi="Times New Roman" w:cs="Times New Roman"/>
          <w:b/>
          <w:i/>
          <w:sz w:val="24"/>
          <w:szCs w:val="24"/>
        </w:rPr>
        <w:t xml:space="preserve">ends </w:t>
      </w:r>
    </w:p>
    <w:p w14:paraId="7E390CCA" w14:textId="545469EB" w:rsidR="00337C2C" w:rsidRDefault="00337C2C" w:rsidP="00662B35">
      <w:pPr>
        <w:rPr>
          <w:rFonts w:ascii="Times New Roman" w:hAnsi="Times New Roman" w:cs="Times New Roman"/>
          <w:b/>
          <w:i/>
          <w:sz w:val="24"/>
          <w:szCs w:val="24"/>
        </w:rPr>
      </w:pPr>
    </w:p>
    <w:p w14:paraId="45705109" w14:textId="77777777" w:rsidR="00190AA8" w:rsidRDefault="00190AA8" w:rsidP="00662B35">
      <w:pPr>
        <w:rPr>
          <w:rFonts w:ascii="Times New Roman" w:hAnsi="Times New Roman" w:cs="Times New Roman"/>
          <w:b/>
          <w:i/>
          <w:sz w:val="24"/>
          <w:szCs w:val="24"/>
        </w:rPr>
      </w:pPr>
    </w:p>
    <w:p w14:paraId="6DACA195" w14:textId="77777777" w:rsidR="00CD56FE" w:rsidRDefault="00CD56FE" w:rsidP="00CD56FE">
      <w:pPr>
        <w:rPr>
          <w:b/>
          <w:i/>
        </w:rPr>
      </w:pPr>
    </w:p>
    <w:p w14:paraId="12BFC93E" w14:textId="77777777" w:rsidR="00CD56FE" w:rsidRPr="00ED76A8" w:rsidRDefault="00CD56FE" w:rsidP="00CD56FE">
      <w:pPr>
        <w:rPr>
          <w:rFonts w:ascii="Arial" w:hAnsi="Arial" w:cs="Arial"/>
          <w:b/>
          <w:lang w:eastAsia="en-GB"/>
        </w:rPr>
      </w:pPr>
      <w:r>
        <w:rPr>
          <w:rFonts w:ascii="Arial" w:hAnsi="Arial" w:cs="Arial"/>
          <w:b/>
          <w:lang w:eastAsia="en-GB"/>
        </w:rPr>
        <w:lastRenderedPageBreak/>
        <w:t>F</w:t>
      </w:r>
      <w:r w:rsidRPr="00ED76A8">
        <w:rPr>
          <w:rFonts w:ascii="Arial" w:hAnsi="Arial" w:cs="Arial"/>
          <w:b/>
          <w:lang w:eastAsia="en-GB"/>
        </w:rPr>
        <w:t>or more information, or to request bigger/higher-res image files, please contact:</w:t>
      </w:r>
    </w:p>
    <w:p w14:paraId="62980997" w14:textId="77777777" w:rsidR="00CD56FE" w:rsidRDefault="00CD56FE" w:rsidP="00CD56FE">
      <w:pPr>
        <w:rPr>
          <w:rFonts w:ascii="Arial" w:hAnsi="Arial" w:cs="Arial"/>
          <w:lang w:eastAsia="en-GB"/>
        </w:rPr>
      </w:pPr>
      <w:r>
        <w:rPr>
          <w:rFonts w:ascii="Arial" w:hAnsi="Arial" w:cs="Arial"/>
          <w:lang w:eastAsia="en-GB"/>
        </w:rPr>
        <w:t>John Ripley or Steve Warren</w:t>
      </w:r>
    </w:p>
    <w:p w14:paraId="7DB4DD4A" w14:textId="77777777" w:rsidR="00CD56FE" w:rsidRPr="00ED76A8" w:rsidRDefault="00CD56FE" w:rsidP="00CD56FE">
      <w:pPr>
        <w:rPr>
          <w:rFonts w:ascii="Arial" w:hAnsi="Arial" w:cs="Arial"/>
          <w:lang w:eastAsia="en-GB"/>
        </w:rPr>
      </w:pPr>
      <w:r w:rsidRPr="00ED76A8">
        <w:rPr>
          <w:rFonts w:ascii="Arial" w:hAnsi="Arial" w:cs="Arial"/>
          <w:lang w:eastAsia="en-GB"/>
        </w:rPr>
        <w:t>Impact Communications, 01926 842126</w:t>
      </w:r>
    </w:p>
    <w:p w14:paraId="1E9A4E41" w14:textId="77777777" w:rsidR="00CD56FE" w:rsidRPr="00ED76A8" w:rsidRDefault="00CD56FE" w:rsidP="00CD56FE">
      <w:pPr>
        <w:rPr>
          <w:rFonts w:ascii="Arial" w:hAnsi="Arial" w:cs="Arial"/>
          <w:lang w:eastAsia="en-GB"/>
        </w:rPr>
      </w:pPr>
      <w:r w:rsidRPr="00ED76A8">
        <w:rPr>
          <w:rFonts w:ascii="Arial" w:hAnsi="Arial" w:cs="Arial"/>
          <w:lang w:eastAsia="en-GB"/>
        </w:rPr>
        <w:t xml:space="preserve">John: 07771 484595, </w:t>
      </w:r>
      <w:hyperlink r:id="rId14" w:history="1">
        <w:r w:rsidRPr="00ED76A8">
          <w:rPr>
            <w:rStyle w:val="Hyperlink"/>
            <w:rFonts w:ascii="Arial" w:hAnsi="Arial" w:cs="Arial"/>
            <w:lang w:eastAsia="en-GB"/>
          </w:rPr>
          <w:t>john@impactcom.co.uk</w:t>
        </w:r>
      </w:hyperlink>
    </w:p>
    <w:p w14:paraId="20B8DC85" w14:textId="4CA72B70" w:rsidR="00CD56FE" w:rsidRDefault="00CD56FE" w:rsidP="00CD56FE">
      <w:pPr>
        <w:rPr>
          <w:rStyle w:val="Hyperlink"/>
          <w:rFonts w:ascii="Arial" w:hAnsi="Arial" w:cs="Arial"/>
          <w:lang w:eastAsia="en-GB"/>
        </w:rPr>
      </w:pPr>
      <w:r w:rsidRPr="00ED76A8">
        <w:rPr>
          <w:rFonts w:ascii="Arial" w:hAnsi="Arial" w:cs="Arial"/>
          <w:lang w:eastAsia="en-GB"/>
        </w:rPr>
        <w:t xml:space="preserve">Steve: 07770 470251, </w:t>
      </w:r>
      <w:hyperlink r:id="rId15" w:history="1">
        <w:r w:rsidRPr="00ED76A8">
          <w:rPr>
            <w:rStyle w:val="Hyperlink"/>
            <w:rFonts w:ascii="Arial" w:hAnsi="Arial" w:cs="Arial"/>
            <w:lang w:eastAsia="en-GB"/>
          </w:rPr>
          <w:t>steve@impactcom.co.uk</w:t>
        </w:r>
      </w:hyperlink>
    </w:p>
    <w:p w14:paraId="443A529C" w14:textId="74BE6977" w:rsidR="00856668" w:rsidRDefault="00856668" w:rsidP="00CD56FE">
      <w:pPr>
        <w:rPr>
          <w:rStyle w:val="Hyperlink"/>
          <w:rFonts w:ascii="Arial" w:hAnsi="Arial" w:cs="Arial"/>
          <w:lang w:eastAsia="en-GB"/>
        </w:rPr>
      </w:pPr>
    </w:p>
    <w:p w14:paraId="6EF0AA0A" w14:textId="77777777" w:rsidR="00CD56FE" w:rsidRDefault="00CD56FE" w:rsidP="00CD56FE"/>
    <w:p w14:paraId="21B825AA" w14:textId="02914DF0" w:rsidR="00337C2C" w:rsidRDefault="00856668" w:rsidP="00662B35">
      <w:pPr>
        <w:rPr>
          <w:rFonts w:ascii="Times New Roman" w:hAnsi="Times New Roman" w:cs="Times New Roman"/>
          <w:b/>
          <w:i/>
          <w:sz w:val="24"/>
          <w:szCs w:val="24"/>
        </w:rPr>
      </w:pPr>
      <w:r>
        <w:rPr>
          <w:rFonts w:ascii="Times New Roman" w:hAnsi="Times New Roman" w:cs="Times New Roman"/>
          <w:b/>
          <w:i/>
          <w:noProof/>
          <w:sz w:val="24"/>
          <w:szCs w:val="24"/>
        </w:rPr>
        <w:drawing>
          <wp:inline distT="0" distB="0" distL="0" distR="0" wp14:anchorId="09969020" wp14:editId="4DD05705">
            <wp:extent cx="5731510" cy="1252220"/>
            <wp:effectExtent l="0" t="0" r="2540" b="5080"/>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731510" cy="1252220"/>
                    </a:xfrm>
                    <a:prstGeom prst="rect">
                      <a:avLst/>
                    </a:prstGeom>
                  </pic:spPr>
                </pic:pic>
              </a:graphicData>
            </a:graphic>
          </wp:inline>
        </w:drawing>
      </w:r>
    </w:p>
    <w:p w14:paraId="1B67A145" w14:textId="71A28691" w:rsidR="00564C6A" w:rsidRDefault="00564C6A" w:rsidP="00662B35">
      <w:pPr>
        <w:rPr>
          <w:rFonts w:ascii="Times New Roman" w:hAnsi="Times New Roman" w:cs="Times New Roman"/>
          <w:b/>
          <w:i/>
          <w:sz w:val="24"/>
          <w:szCs w:val="24"/>
        </w:rPr>
      </w:pPr>
    </w:p>
    <w:p w14:paraId="031169DB" w14:textId="4E16AFBA" w:rsidR="00564C6A" w:rsidRDefault="00564C6A" w:rsidP="00662B35">
      <w:pPr>
        <w:rPr>
          <w:rFonts w:ascii="Times New Roman" w:hAnsi="Times New Roman" w:cs="Times New Roman"/>
          <w:b/>
          <w:i/>
          <w:sz w:val="24"/>
          <w:szCs w:val="24"/>
        </w:rPr>
      </w:pPr>
    </w:p>
    <w:bookmarkEnd w:id="0"/>
    <w:p w14:paraId="5760631D" w14:textId="77777777" w:rsidR="00564C6A" w:rsidRPr="00337C2C" w:rsidRDefault="00564C6A" w:rsidP="00662B35">
      <w:pPr>
        <w:rPr>
          <w:rFonts w:ascii="Times New Roman" w:hAnsi="Times New Roman" w:cs="Times New Roman"/>
          <w:b/>
          <w:i/>
          <w:sz w:val="24"/>
          <w:szCs w:val="24"/>
        </w:rPr>
      </w:pPr>
    </w:p>
    <w:sectPr w:rsidR="00564C6A" w:rsidRPr="00337C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porateAPro-Regular">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D5D"/>
    <w:rsid w:val="00044663"/>
    <w:rsid w:val="00047863"/>
    <w:rsid w:val="00085099"/>
    <w:rsid w:val="0009215E"/>
    <w:rsid w:val="000921B6"/>
    <w:rsid w:val="000961CE"/>
    <w:rsid w:val="000A540D"/>
    <w:rsid w:val="000B2DF6"/>
    <w:rsid w:val="000F3104"/>
    <w:rsid w:val="000F7CCE"/>
    <w:rsid w:val="00105B38"/>
    <w:rsid w:val="00115501"/>
    <w:rsid w:val="00132CC7"/>
    <w:rsid w:val="00151580"/>
    <w:rsid w:val="0017471F"/>
    <w:rsid w:val="00190AA8"/>
    <w:rsid w:val="00196AA2"/>
    <w:rsid w:val="001B06FF"/>
    <w:rsid w:val="001B682B"/>
    <w:rsid w:val="001C5D7E"/>
    <w:rsid w:val="0020587A"/>
    <w:rsid w:val="00214A1E"/>
    <w:rsid w:val="002322D5"/>
    <w:rsid w:val="0025057A"/>
    <w:rsid w:val="00267AAC"/>
    <w:rsid w:val="002741A7"/>
    <w:rsid w:val="002A1CE4"/>
    <w:rsid w:val="002C78FA"/>
    <w:rsid w:val="002D03D2"/>
    <w:rsid w:val="00306BF7"/>
    <w:rsid w:val="00330DDB"/>
    <w:rsid w:val="00337C2C"/>
    <w:rsid w:val="00343C8A"/>
    <w:rsid w:val="00387D15"/>
    <w:rsid w:val="00391D50"/>
    <w:rsid w:val="003B4496"/>
    <w:rsid w:val="003E7F92"/>
    <w:rsid w:val="003F4AAC"/>
    <w:rsid w:val="004357C8"/>
    <w:rsid w:val="00444485"/>
    <w:rsid w:val="004B4A64"/>
    <w:rsid w:val="004C0157"/>
    <w:rsid w:val="004C5BC9"/>
    <w:rsid w:val="004D385B"/>
    <w:rsid w:val="005143F7"/>
    <w:rsid w:val="0053074B"/>
    <w:rsid w:val="00537086"/>
    <w:rsid w:val="00540286"/>
    <w:rsid w:val="00552CA1"/>
    <w:rsid w:val="00564C6A"/>
    <w:rsid w:val="005A74C3"/>
    <w:rsid w:val="005B05E8"/>
    <w:rsid w:val="005B27F0"/>
    <w:rsid w:val="006511D5"/>
    <w:rsid w:val="00662B35"/>
    <w:rsid w:val="00672032"/>
    <w:rsid w:val="0068335D"/>
    <w:rsid w:val="006A2271"/>
    <w:rsid w:val="006A6ABC"/>
    <w:rsid w:val="006C314E"/>
    <w:rsid w:val="006E2903"/>
    <w:rsid w:val="006F39EC"/>
    <w:rsid w:val="007023AB"/>
    <w:rsid w:val="00703FC7"/>
    <w:rsid w:val="0072403E"/>
    <w:rsid w:val="00725484"/>
    <w:rsid w:val="0074783C"/>
    <w:rsid w:val="007A468B"/>
    <w:rsid w:val="007D0C11"/>
    <w:rsid w:val="007E1FF0"/>
    <w:rsid w:val="007E7D5D"/>
    <w:rsid w:val="00805B93"/>
    <w:rsid w:val="00817B7C"/>
    <w:rsid w:val="00820FD5"/>
    <w:rsid w:val="00856668"/>
    <w:rsid w:val="008B3B67"/>
    <w:rsid w:val="00920D5E"/>
    <w:rsid w:val="009245DB"/>
    <w:rsid w:val="009337AF"/>
    <w:rsid w:val="0094584A"/>
    <w:rsid w:val="00954DE1"/>
    <w:rsid w:val="009867B4"/>
    <w:rsid w:val="009A3E69"/>
    <w:rsid w:val="009B30C7"/>
    <w:rsid w:val="009F0D32"/>
    <w:rsid w:val="009F7403"/>
    <w:rsid w:val="00A026E3"/>
    <w:rsid w:val="00A15142"/>
    <w:rsid w:val="00A23206"/>
    <w:rsid w:val="00A473E4"/>
    <w:rsid w:val="00AE44C2"/>
    <w:rsid w:val="00B0679B"/>
    <w:rsid w:val="00B759AD"/>
    <w:rsid w:val="00B935E2"/>
    <w:rsid w:val="00BC4E73"/>
    <w:rsid w:val="00BF400A"/>
    <w:rsid w:val="00C00FE6"/>
    <w:rsid w:val="00C53B59"/>
    <w:rsid w:val="00C83CA5"/>
    <w:rsid w:val="00C87763"/>
    <w:rsid w:val="00CD56FE"/>
    <w:rsid w:val="00CE3503"/>
    <w:rsid w:val="00CE3508"/>
    <w:rsid w:val="00CF0D14"/>
    <w:rsid w:val="00CF5701"/>
    <w:rsid w:val="00D07874"/>
    <w:rsid w:val="00D1322E"/>
    <w:rsid w:val="00D15C1A"/>
    <w:rsid w:val="00D46AC2"/>
    <w:rsid w:val="00E4231C"/>
    <w:rsid w:val="00E517CD"/>
    <w:rsid w:val="00E52462"/>
    <w:rsid w:val="00E67E97"/>
    <w:rsid w:val="00F0569E"/>
    <w:rsid w:val="00F2379B"/>
    <w:rsid w:val="00F259A3"/>
    <w:rsid w:val="00F3062C"/>
    <w:rsid w:val="00F533A2"/>
    <w:rsid w:val="00F65166"/>
    <w:rsid w:val="00F81A12"/>
    <w:rsid w:val="00F90E50"/>
    <w:rsid w:val="00FB15F1"/>
    <w:rsid w:val="00FB26F7"/>
    <w:rsid w:val="00FD2088"/>
    <w:rsid w:val="00FD5E6D"/>
    <w:rsid w:val="00FE38E4"/>
    <w:rsid w:val="00FE6376"/>
    <w:rsid w:val="00FF30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C71F9"/>
  <w15:chartTrackingRefBased/>
  <w15:docId w15:val="{AFA8D544-F663-4144-9DA0-5B332DA4F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45DB"/>
    <w:rPr>
      <w:color w:val="0563C1" w:themeColor="hyperlink"/>
      <w:u w:val="single"/>
    </w:rPr>
  </w:style>
  <w:style w:type="character" w:styleId="UnresolvedMention">
    <w:name w:val="Unresolved Mention"/>
    <w:basedOn w:val="DefaultParagraphFont"/>
    <w:uiPriority w:val="99"/>
    <w:semiHidden/>
    <w:unhideWhenUsed/>
    <w:rsid w:val="009245DB"/>
    <w:rPr>
      <w:color w:val="808080"/>
      <w:shd w:val="clear" w:color="auto" w:fill="E6E6E6"/>
    </w:rPr>
  </w:style>
  <w:style w:type="paragraph" w:customStyle="1" w:styleId="xmsonormal">
    <w:name w:val="x_msonormal"/>
    <w:basedOn w:val="Normal"/>
    <w:rsid w:val="00FF3001"/>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mark2u6s1vrha">
    <w:name w:val="mark2u6s1vrha"/>
    <w:basedOn w:val="DefaultParagraphFont"/>
    <w:rsid w:val="00E423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3230203">
      <w:bodyDiv w:val="1"/>
      <w:marLeft w:val="0"/>
      <w:marRight w:val="0"/>
      <w:marTop w:val="0"/>
      <w:marBottom w:val="0"/>
      <w:divBdr>
        <w:top w:val="none" w:sz="0" w:space="0" w:color="auto"/>
        <w:left w:val="none" w:sz="0" w:space="0" w:color="auto"/>
        <w:bottom w:val="none" w:sz="0" w:space="0" w:color="auto"/>
        <w:right w:val="none" w:sz="0" w:space="0" w:color="auto"/>
      </w:divBdr>
    </w:div>
    <w:div w:id="167380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company/crestchic-loadbanks" TargetMode="External"/><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facebook.com/CrestchicLimited" TargetMode="External"/><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8.jpg"/><Relationship Id="rId1" Type="http://schemas.openxmlformats.org/officeDocument/2006/relationships/styles" Target="styles.xml"/><Relationship Id="rId6" Type="http://schemas.openxmlformats.org/officeDocument/2006/relationships/hyperlink" Target="http://www.crestchicloadbanks.com" TargetMode="External"/><Relationship Id="rId11" Type="http://schemas.openxmlformats.org/officeDocument/2006/relationships/image" Target="media/image5.jpeg"/><Relationship Id="rId5" Type="http://schemas.openxmlformats.org/officeDocument/2006/relationships/image" Target="media/image2.jpeg"/><Relationship Id="rId15" Type="http://schemas.openxmlformats.org/officeDocument/2006/relationships/hyperlink" Target="mailto:steve@impactcom.co.uk" TargetMode="External"/><Relationship Id="rId10" Type="http://schemas.openxmlformats.org/officeDocument/2006/relationships/image" Target="media/image4.jpeg"/><Relationship Id="rId4" Type="http://schemas.openxmlformats.org/officeDocument/2006/relationships/image" Target="media/image1.jpg"/><Relationship Id="rId9" Type="http://schemas.openxmlformats.org/officeDocument/2006/relationships/image" Target="media/image3.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844</Words>
  <Characters>4816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7</cp:revision>
  <dcterms:created xsi:type="dcterms:W3CDTF">2020-10-15T13:11:00Z</dcterms:created>
  <dcterms:modified xsi:type="dcterms:W3CDTF">2020-10-15T13:58:00Z</dcterms:modified>
</cp:coreProperties>
</file>